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3775"/>
        <w:rPr>
          <w:rFonts w:ascii="Times New Roman"/>
          <w:sz w:val="20"/>
        </w:rPr>
      </w:pPr>
      <w:r>
        <w:rPr>
          <w:rFonts w:ascii="Times New Roman"/>
          <w:sz w:val="20"/>
        </w:rPr>
        <w:drawing>
          <wp:inline distT="0" distB="0" distL="0" distR="0">
            <wp:extent cx="1031962" cy="1078992"/>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031962" cy="1078992"/>
                    </a:xfrm>
                    <a:prstGeom prst="rect">
                      <a:avLst/>
                    </a:prstGeom>
                  </pic:spPr>
                </pic:pic>
              </a:graphicData>
            </a:graphic>
          </wp:inline>
        </w:drawing>
      </w:r>
      <w:r>
        <w:rPr>
          <w:rFonts w:ascii="Times New Roman"/>
          <w:sz w:val="20"/>
        </w:rPr>
      </w:r>
    </w:p>
    <w:p>
      <w:pPr>
        <w:pStyle w:val="BodyText"/>
        <w:rPr>
          <w:rFonts w:ascii="Times New Roman"/>
          <w:sz w:val="24"/>
        </w:rPr>
      </w:pPr>
    </w:p>
    <w:p>
      <w:pPr>
        <w:pStyle w:val="BodyText"/>
        <w:rPr>
          <w:rFonts w:ascii="Times New Roman"/>
          <w:sz w:val="24"/>
        </w:rPr>
      </w:pPr>
    </w:p>
    <w:p>
      <w:pPr>
        <w:pStyle w:val="BodyText"/>
        <w:spacing w:before="18"/>
        <w:rPr>
          <w:rFonts w:ascii="Times New Roman"/>
          <w:sz w:val="24"/>
        </w:rPr>
      </w:pPr>
    </w:p>
    <w:p>
      <w:pPr>
        <w:spacing w:before="0"/>
        <w:ind w:left="1" w:right="0" w:firstLine="0"/>
        <w:jc w:val="center"/>
        <w:rPr>
          <w:rFonts w:ascii="Arial"/>
          <w:b/>
          <w:sz w:val="24"/>
        </w:rPr>
      </w:pPr>
      <w:r>
        <w:rPr>
          <w:rFonts w:ascii="Arial"/>
          <w:b/>
          <w:spacing w:val="-2"/>
          <w:sz w:val="24"/>
        </w:rPr>
        <w:t>MEMORANDO</w:t>
      </w:r>
    </w:p>
    <w:p>
      <w:pPr>
        <w:pStyle w:val="BodyText"/>
        <w:rPr>
          <w:rFonts w:ascii="Arial"/>
          <w:b/>
          <w:sz w:val="24"/>
        </w:rPr>
      </w:pPr>
    </w:p>
    <w:p>
      <w:pPr>
        <w:pStyle w:val="BodyText"/>
        <w:spacing w:before="205"/>
        <w:rPr>
          <w:rFonts w:ascii="Arial"/>
          <w:b/>
          <w:sz w:val="24"/>
        </w:rPr>
      </w:pPr>
    </w:p>
    <w:p>
      <w:pPr>
        <w:tabs>
          <w:tab w:pos="1532" w:val="left" w:leader="none"/>
        </w:tabs>
        <w:spacing w:before="0"/>
        <w:ind w:left="145" w:right="0" w:firstLine="0"/>
        <w:jc w:val="left"/>
        <w:rPr>
          <w:rFonts w:ascii="Arial" w:hAnsi="Arial"/>
          <w:b/>
          <w:sz w:val="24"/>
        </w:rPr>
      </w:pPr>
      <w:r>
        <w:rPr>
          <w:spacing w:val="-2"/>
          <w:sz w:val="24"/>
        </w:rPr>
        <w:t>PARA:</w:t>
      </w:r>
      <w:r>
        <w:rPr>
          <w:sz w:val="24"/>
        </w:rPr>
        <w:tab/>
      </w:r>
      <w:r>
        <w:rPr>
          <w:rFonts w:ascii="Arial" w:hAnsi="Arial"/>
          <w:b/>
          <w:sz w:val="24"/>
        </w:rPr>
        <w:t>DAVID</w:t>
      </w:r>
      <w:r>
        <w:rPr>
          <w:rFonts w:ascii="Arial" w:hAnsi="Arial"/>
          <w:b/>
          <w:spacing w:val="-16"/>
          <w:sz w:val="24"/>
        </w:rPr>
        <w:t> </w:t>
      </w:r>
      <w:r>
        <w:rPr>
          <w:rFonts w:ascii="Arial" w:hAnsi="Arial"/>
          <w:b/>
          <w:sz w:val="24"/>
        </w:rPr>
        <w:t>ANDRÉS</w:t>
      </w:r>
      <w:r>
        <w:rPr>
          <w:rFonts w:ascii="Arial" w:hAnsi="Arial"/>
          <w:b/>
          <w:spacing w:val="-17"/>
          <w:sz w:val="24"/>
        </w:rPr>
        <w:t> </w:t>
      </w:r>
      <w:r>
        <w:rPr>
          <w:rFonts w:ascii="Arial" w:hAnsi="Arial"/>
          <w:b/>
          <w:sz w:val="24"/>
        </w:rPr>
        <w:t>GIRALDO</w:t>
      </w:r>
      <w:r>
        <w:rPr>
          <w:rFonts w:ascii="Arial" w:hAnsi="Arial"/>
          <w:b/>
          <w:spacing w:val="-16"/>
          <w:sz w:val="24"/>
        </w:rPr>
        <w:t> </w:t>
      </w:r>
      <w:r>
        <w:rPr>
          <w:rFonts w:ascii="Arial" w:hAnsi="Arial"/>
          <w:b/>
          <w:spacing w:val="-2"/>
          <w:sz w:val="24"/>
        </w:rPr>
        <w:t>UMBARILA</w:t>
      </w:r>
    </w:p>
    <w:p>
      <w:pPr>
        <w:pStyle w:val="BodyText"/>
        <w:spacing w:before="2"/>
        <w:ind w:left="1551"/>
      </w:pPr>
      <w:r>
        <w:rPr>
          <w:spacing w:val="-2"/>
        </w:rPr>
        <w:t>Secretario</w:t>
      </w:r>
      <w:r>
        <w:rPr>
          <w:spacing w:val="-10"/>
        </w:rPr>
        <w:t> </w:t>
      </w:r>
      <w:r>
        <w:rPr>
          <w:spacing w:val="-2"/>
        </w:rPr>
        <w:t>Comisión</w:t>
      </w:r>
      <w:r>
        <w:rPr>
          <w:spacing w:val="-10"/>
        </w:rPr>
        <w:t> </w:t>
      </w:r>
      <w:r>
        <w:rPr>
          <w:spacing w:val="-2"/>
        </w:rPr>
        <w:t>Tercera</w:t>
      </w:r>
      <w:r>
        <w:rPr>
          <w:spacing w:val="-4"/>
        </w:rPr>
        <w:t> </w:t>
      </w:r>
      <w:r>
        <w:rPr>
          <w:spacing w:val="-2"/>
        </w:rPr>
        <w:t>Permanente</w:t>
      </w:r>
      <w:r>
        <w:rPr>
          <w:spacing w:val="-8"/>
        </w:rPr>
        <w:t> </w:t>
      </w:r>
      <w:r>
        <w:rPr>
          <w:spacing w:val="-2"/>
        </w:rPr>
        <w:t>de</w:t>
      </w:r>
      <w:r>
        <w:rPr>
          <w:spacing w:val="-4"/>
        </w:rPr>
        <w:t> </w:t>
      </w:r>
      <w:r>
        <w:rPr>
          <w:spacing w:val="-2"/>
        </w:rPr>
        <w:t>Hacienda</w:t>
      </w:r>
      <w:r>
        <w:rPr>
          <w:spacing w:val="-4"/>
        </w:rPr>
        <w:t> </w:t>
      </w:r>
      <w:r>
        <w:rPr>
          <w:spacing w:val="-2"/>
        </w:rPr>
        <w:t>y</w:t>
      </w:r>
      <w:r>
        <w:rPr>
          <w:spacing w:val="-9"/>
        </w:rPr>
        <w:t> </w:t>
      </w:r>
      <w:r>
        <w:rPr>
          <w:spacing w:val="-2"/>
        </w:rPr>
        <w:t>Crédito</w:t>
      </w:r>
      <w:r>
        <w:rPr>
          <w:spacing w:val="-3"/>
        </w:rPr>
        <w:t> </w:t>
      </w:r>
      <w:r>
        <w:rPr>
          <w:spacing w:val="-2"/>
        </w:rPr>
        <w:t>Público</w:t>
      </w:r>
    </w:p>
    <w:p>
      <w:pPr>
        <w:pStyle w:val="BodyText"/>
      </w:pPr>
    </w:p>
    <w:p>
      <w:pPr>
        <w:pStyle w:val="BodyText"/>
        <w:spacing w:before="2"/>
      </w:pPr>
    </w:p>
    <w:p>
      <w:pPr>
        <w:tabs>
          <w:tab w:pos="1561" w:val="left" w:leader="none"/>
        </w:tabs>
        <w:spacing w:before="0"/>
        <w:ind w:left="145" w:right="0" w:firstLine="0"/>
        <w:jc w:val="left"/>
        <w:rPr>
          <w:rFonts w:ascii="Arial"/>
          <w:b/>
          <w:sz w:val="24"/>
        </w:rPr>
      </w:pPr>
      <w:r>
        <w:rPr>
          <w:spacing w:val="-5"/>
          <w:sz w:val="24"/>
        </w:rPr>
        <w:t>DE:</w:t>
      </w:r>
      <w:r>
        <w:rPr>
          <w:sz w:val="24"/>
        </w:rPr>
        <w:tab/>
      </w:r>
      <w:r>
        <w:rPr>
          <w:rFonts w:ascii="Arial"/>
          <w:b/>
          <w:spacing w:val="-2"/>
          <w:sz w:val="24"/>
        </w:rPr>
        <w:t>CRISTINA</w:t>
      </w:r>
      <w:r>
        <w:rPr>
          <w:rFonts w:ascii="Arial"/>
          <w:b/>
          <w:spacing w:val="-12"/>
          <w:sz w:val="24"/>
        </w:rPr>
        <w:t> </w:t>
      </w:r>
      <w:r>
        <w:rPr>
          <w:rFonts w:ascii="Arial"/>
          <w:b/>
          <w:spacing w:val="-2"/>
          <w:sz w:val="24"/>
        </w:rPr>
        <w:t>CALDERON</w:t>
      </w:r>
      <w:r>
        <w:rPr>
          <w:rFonts w:ascii="Arial"/>
          <w:b/>
          <w:spacing w:val="-1"/>
          <w:sz w:val="24"/>
        </w:rPr>
        <w:t> </w:t>
      </w:r>
      <w:r>
        <w:rPr>
          <w:rFonts w:ascii="Arial"/>
          <w:b/>
          <w:spacing w:val="-2"/>
          <w:sz w:val="24"/>
        </w:rPr>
        <w:t>RESTREPO</w:t>
      </w:r>
    </w:p>
    <w:p>
      <w:pPr>
        <w:pStyle w:val="BodyText"/>
        <w:spacing w:before="206"/>
        <w:rPr>
          <w:rFonts w:ascii="Arial"/>
          <w:b/>
          <w:sz w:val="24"/>
        </w:rPr>
      </w:pPr>
    </w:p>
    <w:p>
      <w:pPr>
        <w:tabs>
          <w:tab w:pos="1561" w:val="left" w:leader="none"/>
        </w:tabs>
        <w:spacing w:before="1"/>
        <w:ind w:left="1561" w:right="399" w:hanging="1419"/>
        <w:jc w:val="left"/>
        <w:rPr>
          <w:sz w:val="24"/>
        </w:rPr>
      </w:pPr>
      <w:r>
        <w:rPr>
          <w:spacing w:val="-2"/>
          <w:sz w:val="24"/>
        </w:rPr>
        <w:t>ASUNTO:</w:t>
      </w:r>
      <w:r>
        <w:rPr>
          <w:sz w:val="24"/>
        </w:rPr>
        <w:tab/>
        <w:t>Solicitud</w:t>
      </w:r>
      <w:r>
        <w:rPr>
          <w:spacing w:val="-9"/>
          <w:sz w:val="24"/>
        </w:rPr>
        <w:t> </w:t>
      </w:r>
      <w:r>
        <w:rPr>
          <w:sz w:val="24"/>
        </w:rPr>
        <w:t>desarchivo</w:t>
      </w:r>
      <w:r>
        <w:rPr>
          <w:spacing w:val="-8"/>
          <w:sz w:val="24"/>
        </w:rPr>
        <w:t> </w:t>
      </w:r>
      <w:r>
        <w:rPr>
          <w:sz w:val="24"/>
        </w:rPr>
        <w:t>de</w:t>
      </w:r>
      <w:r>
        <w:rPr>
          <w:spacing w:val="-8"/>
          <w:sz w:val="24"/>
        </w:rPr>
        <w:t> </w:t>
      </w:r>
      <w:r>
        <w:rPr>
          <w:sz w:val="24"/>
        </w:rPr>
        <w:t>la</w:t>
      </w:r>
      <w:r>
        <w:rPr>
          <w:spacing w:val="-8"/>
          <w:sz w:val="24"/>
        </w:rPr>
        <w:t> </w:t>
      </w:r>
      <w:r>
        <w:rPr>
          <w:sz w:val="24"/>
        </w:rPr>
        <w:t>ponencia</w:t>
      </w:r>
      <w:r>
        <w:rPr>
          <w:spacing w:val="-9"/>
          <w:sz w:val="24"/>
        </w:rPr>
        <w:t> </w:t>
      </w:r>
      <w:r>
        <w:rPr>
          <w:sz w:val="24"/>
        </w:rPr>
        <w:t>para</w:t>
      </w:r>
      <w:r>
        <w:rPr>
          <w:spacing w:val="-11"/>
          <w:sz w:val="24"/>
        </w:rPr>
        <w:t> </w:t>
      </w:r>
      <w:r>
        <w:rPr>
          <w:sz w:val="24"/>
        </w:rPr>
        <w:t>primer</w:t>
      </w:r>
      <w:r>
        <w:rPr>
          <w:spacing w:val="-9"/>
          <w:sz w:val="24"/>
        </w:rPr>
        <w:t> </w:t>
      </w:r>
      <w:r>
        <w:rPr>
          <w:sz w:val="24"/>
        </w:rPr>
        <w:t>debate</w:t>
      </w:r>
      <w:r>
        <w:rPr>
          <w:spacing w:val="-8"/>
          <w:sz w:val="24"/>
        </w:rPr>
        <w:t> </w:t>
      </w:r>
      <w:r>
        <w:rPr>
          <w:sz w:val="24"/>
        </w:rPr>
        <w:t>Proyecto</w:t>
      </w:r>
      <w:r>
        <w:rPr>
          <w:spacing w:val="-6"/>
          <w:sz w:val="24"/>
        </w:rPr>
        <w:t> </w:t>
      </w:r>
      <w:r>
        <w:rPr>
          <w:sz w:val="24"/>
        </w:rPr>
        <w:t>de Acuerdo No. 346 de 2025.</w:t>
      </w:r>
    </w:p>
    <w:p>
      <w:pPr>
        <w:pStyle w:val="BodyText"/>
        <w:spacing w:before="2"/>
        <w:rPr>
          <w:sz w:val="24"/>
        </w:rPr>
      </w:pPr>
    </w:p>
    <w:p>
      <w:pPr>
        <w:spacing w:before="0"/>
        <w:ind w:left="143" w:right="0" w:firstLine="0"/>
        <w:jc w:val="both"/>
        <w:rPr>
          <w:sz w:val="24"/>
        </w:rPr>
      </w:pPr>
      <w:r>
        <w:rPr>
          <w:spacing w:val="-4"/>
          <w:sz w:val="24"/>
        </w:rPr>
        <w:t>Respetado</w:t>
      </w:r>
      <w:r>
        <w:rPr>
          <w:spacing w:val="-1"/>
          <w:sz w:val="24"/>
        </w:rPr>
        <w:t> </w:t>
      </w:r>
      <w:r>
        <w:rPr>
          <w:spacing w:val="-4"/>
          <w:sz w:val="24"/>
        </w:rPr>
        <w:t>señor</w:t>
      </w:r>
      <w:r>
        <w:rPr>
          <w:spacing w:val="-1"/>
          <w:sz w:val="24"/>
        </w:rPr>
        <w:t> </w:t>
      </w:r>
      <w:r>
        <w:rPr>
          <w:spacing w:val="-4"/>
          <w:sz w:val="24"/>
        </w:rPr>
        <w:t>secretario,</w:t>
      </w:r>
    </w:p>
    <w:p>
      <w:pPr>
        <w:pStyle w:val="BodyText"/>
        <w:rPr>
          <w:sz w:val="24"/>
        </w:rPr>
      </w:pPr>
    </w:p>
    <w:p>
      <w:pPr>
        <w:spacing w:before="0"/>
        <w:ind w:left="145" w:right="118" w:firstLine="0"/>
        <w:jc w:val="both"/>
        <w:rPr>
          <w:sz w:val="26"/>
        </w:rPr>
      </w:pPr>
      <w:r>
        <w:rPr>
          <w:sz w:val="24"/>
        </w:rPr>
        <w:t>De acuerdo a la designación realizada en el marco del desarchivo del Proyecto de Acuerdo No. 110 de 2025 renumerado 346 de 2025 me permito solicitar el desarchivo de la </w:t>
      </w:r>
      <w:r>
        <w:rPr>
          <w:rFonts w:ascii="Arial" w:hAnsi="Arial"/>
          <w:b/>
          <w:sz w:val="24"/>
        </w:rPr>
        <w:t>PONENCIA POSITIVA CON MODIFICACIONES</w:t>
      </w:r>
      <w:r>
        <w:rPr>
          <w:rFonts w:ascii="Arial" w:hAnsi="Arial"/>
          <w:b/>
          <w:sz w:val="24"/>
        </w:rPr>
        <w:t> </w:t>
      </w:r>
      <w:r>
        <w:rPr>
          <w:sz w:val="24"/>
        </w:rPr>
        <w:t>al</w:t>
      </w:r>
      <w:r>
        <w:rPr>
          <w:sz w:val="24"/>
        </w:rPr>
        <w:t> Acuerdo </w:t>
      </w:r>
      <w:r>
        <w:rPr>
          <w:rFonts w:ascii="Arial" w:hAnsi="Arial"/>
          <w:b/>
          <w:sz w:val="26"/>
        </w:rPr>
        <w:t>Proyecto de Acuerdo 346 de 2025, </w:t>
      </w:r>
      <w:r>
        <w:rPr>
          <w:rFonts w:ascii="Arial" w:hAnsi="Arial"/>
          <w:i/>
          <w:sz w:val="26"/>
        </w:rPr>
        <w:t>“Por medio del cual se establecen beneficios tributarios para propietarios y poseedores de bienes inmuebles afectados por obras públicas en el distrito capital y se dictan otras disposiciones”, </w:t>
      </w:r>
      <w:r>
        <w:rPr>
          <w:sz w:val="26"/>
        </w:rPr>
        <w:t>como lo establece el inciso final del artículo 79 del Acuerdo Distrital</w:t>
      </w:r>
      <w:r>
        <w:rPr>
          <w:spacing w:val="-15"/>
          <w:sz w:val="26"/>
        </w:rPr>
        <w:t> </w:t>
      </w:r>
      <w:r>
        <w:rPr>
          <w:sz w:val="26"/>
        </w:rPr>
        <w:t>741</w:t>
      </w:r>
      <w:r>
        <w:rPr>
          <w:spacing w:val="-15"/>
          <w:sz w:val="26"/>
        </w:rPr>
        <w:t> </w:t>
      </w:r>
      <w:r>
        <w:rPr>
          <w:sz w:val="26"/>
        </w:rPr>
        <w:t>de</w:t>
      </w:r>
      <w:r>
        <w:rPr>
          <w:spacing w:val="-18"/>
          <w:sz w:val="26"/>
        </w:rPr>
        <w:t> </w:t>
      </w:r>
      <w:r>
        <w:rPr>
          <w:sz w:val="26"/>
        </w:rPr>
        <w:t>2019</w:t>
      </w:r>
      <w:r>
        <w:rPr>
          <w:spacing w:val="-12"/>
          <w:sz w:val="26"/>
        </w:rPr>
        <w:t> </w:t>
      </w:r>
      <w:r>
        <w:rPr>
          <w:sz w:val="26"/>
        </w:rPr>
        <w:t>(modifica-do</w:t>
      </w:r>
      <w:r>
        <w:rPr>
          <w:spacing w:val="-18"/>
          <w:sz w:val="26"/>
        </w:rPr>
        <w:t> </w:t>
      </w:r>
      <w:r>
        <w:rPr>
          <w:sz w:val="26"/>
        </w:rPr>
        <w:t>por</w:t>
      </w:r>
      <w:r>
        <w:rPr>
          <w:spacing w:val="-17"/>
          <w:sz w:val="26"/>
        </w:rPr>
        <w:t> </w:t>
      </w:r>
      <w:r>
        <w:rPr>
          <w:sz w:val="26"/>
        </w:rPr>
        <w:t>el</w:t>
      </w:r>
      <w:r>
        <w:rPr>
          <w:spacing w:val="-15"/>
          <w:sz w:val="26"/>
        </w:rPr>
        <w:t> </w:t>
      </w:r>
      <w:r>
        <w:rPr>
          <w:sz w:val="26"/>
        </w:rPr>
        <w:t>artículo</w:t>
      </w:r>
      <w:r>
        <w:rPr>
          <w:spacing w:val="-17"/>
          <w:sz w:val="26"/>
        </w:rPr>
        <w:t> </w:t>
      </w:r>
      <w:r>
        <w:rPr>
          <w:sz w:val="26"/>
        </w:rPr>
        <w:t>17</w:t>
      </w:r>
      <w:r>
        <w:rPr>
          <w:spacing w:val="-15"/>
          <w:sz w:val="26"/>
        </w:rPr>
        <w:t> </w:t>
      </w:r>
      <w:r>
        <w:rPr>
          <w:sz w:val="26"/>
        </w:rPr>
        <w:t>del</w:t>
      </w:r>
      <w:r>
        <w:rPr>
          <w:spacing w:val="-18"/>
          <w:sz w:val="26"/>
        </w:rPr>
        <w:t> </w:t>
      </w:r>
      <w:r>
        <w:rPr>
          <w:sz w:val="26"/>
        </w:rPr>
        <w:t>Acuerdo</w:t>
      </w:r>
      <w:r>
        <w:rPr>
          <w:spacing w:val="-15"/>
          <w:sz w:val="26"/>
        </w:rPr>
        <w:t> </w:t>
      </w:r>
      <w:r>
        <w:rPr>
          <w:sz w:val="26"/>
        </w:rPr>
        <w:t>837</w:t>
      </w:r>
      <w:r>
        <w:rPr>
          <w:spacing w:val="-18"/>
          <w:sz w:val="26"/>
        </w:rPr>
        <w:t> </w:t>
      </w:r>
      <w:r>
        <w:rPr>
          <w:sz w:val="26"/>
        </w:rPr>
        <w:t>de</w:t>
      </w:r>
      <w:r>
        <w:rPr>
          <w:spacing w:val="-15"/>
          <w:sz w:val="26"/>
        </w:rPr>
        <w:t> </w:t>
      </w:r>
      <w:r>
        <w:rPr>
          <w:sz w:val="26"/>
        </w:rPr>
        <w:t>2022).</w:t>
      </w:r>
    </w:p>
    <w:p>
      <w:pPr>
        <w:pStyle w:val="BodyText"/>
        <w:spacing w:before="19"/>
        <w:rPr>
          <w:sz w:val="26"/>
        </w:rPr>
      </w:pPr>
    </w:p>
    <w:p>
      <w:pPr>
        <w:spacing w:before="0"/>
        <w:ind w:left="145" w:right="0" w:firstLine="0"/>
        <w:jc w:val="left"/>
        <w:rPr>
          <w:sz w:val="24"/>
        </w:rPr>
      </w:pPr>
      <w:r>
        <w:rPr>
          <w:spacing w:val="-2"/>
          <w:sz w:val="24"/>
        </w:rPr>
        <w:t>Cordialmente,</w:t>
      </w:r>
    </w:p>
    <w:p>
      <w:pPr>
        <w:pStyle w:val="BodyText"/>
        <w:rPr>
          <w:sz w:val="24"/>
        </w:rPr>
      </w:pPr>
    </w:p>
    <w:p>
      <w:pPr>
        <w:pStyle w:val="BodyText"/>
        <w:rPr>
          <w:sz w:val="24"/>
        </w:rPr>
      </w:pPr>
    </w:p>
    <w:p>
      <w:pPr>
        <w:pStyle w:val="BodyText"/>
        <w:rPr>
          <w:sz w:val="24"/>
        </w:rPr>
      </w:pPr>
    </w:p>
    <w:p>
      <w:pPr>
        <w:pStyle w:val="BodyText"/>
        <w:spacing w:before="44"/>
        <w:rPr>
          <w:sz w:val="24"/>
        </w:rPr>
      </w:pPr>
    </w:p>
    <w:p>
      <w:pPr>
        <w:spacing w:line="275" w:lineRule="exact" w:before="0"/>
        <w:ind w:left="140" w:right="0" w:firstLine="0"/>
        <w:jc w:val="left"/>
        <w:rPr>
          <w:rFonts w:ascii="Arial"/>
          <w:b/>
          <w:sz w:val="24"/>
        </w:rPr>
      </w:pPr>
      <w:r>
        <w:rPr>
          <w:rFonts w:ascii="Arial"/>
          <w:b/>
          <w:spacing w:val="-2"/>
          <w:sz w:val="24"/>
        </w:rPr>
        <w:t>CRISTINA</w:t>
      </w:r>
      <w:r>
        <w:rPr>
          <w:rFonts w:ascii="Arial"/>
          <w:b/>
          <w:spacing w:val="-12"/>
          <w:sz w:val="24"/>
        </w:rPr>
        <w:t> </w:t>
      </w:r>
      <w:r>
        <w:rPr>
          <w:rFonts w:ascii="Arial"/>
          <w:b/>
          <w:spacing w:val="-2"/>
          <w:sz w:val="24"/>
        </w:rPr>
        <w:t>CALDERON</w:t>
      </w:r>
      <w:r>
        <w:rPr>
          <w:rFonts w:ascii="Arial"/>
          <w:b/>
          <w:spacing w:val="-1"/>
          <w:sz w:val="24"/>
        </w:rPr>
        <w:t> </w:t>
      </w:r>
      <w:r>
        <w:rPr>
          <w:rFonts w:ascii="Arial"/>
          <w:b/>
          <w:spacing w:val="-2"/>
          <w:sz w:val="24"/>
        </w:rPr>
        <w:t>RESTREPO</w:t>
      </w:r>
    </w:p>
    <w:p>
      <w:pPr>
        <w:spacing w:line="275" w:lineRule="exact" w:before="0"/>
        <w:ind w:left="145" w:right="0" w:firstLine="0"/>
        <w:jc w:val="left"/>
        <w:rPr>
          <w:sz w:val="24"/>
        </w:rPr>
      </w:pPr>
      <w:r>
        <w:rPr>
          <w:spacing w:val="-2"/>
          <w:sz w:val="24"/>
        </w:rPr>
        <w:t>Concejal</w:t>
      </w:r>
      <w:r>
        <w:rPr>
          <w:spacing w:val="-15"/>
          <w:sz w:val="24"/>
        </w:rPr>
        <w:t> </w:t>
      </w:r>
      <w:r>
        <w:rPr>
          <w:spacing w:val="-2"/>
          <w:sz w:val="24"/>
        </w:rPr>
        <w:t>de</w:t>
      </w:r>
      <w:r>
        <w:rPr>
          <w:spacing w:val="-10"/>
          <w:sz w:val="24"/>
        </w:rPr>
        <w:t> </w:t>
      </w:r>
      <w:r>
        <w:rPr>
          <w:spacing w:val="-2"/>
          <w:sz w:val="24"/>
        </w:rPr>
        <w:t>Bogotá</w:t>
      </w:r>
    </w:p>
    <w:p>
      <w:pPr>
        <w:pStyle w:val="BodyText"/>
        <w:spacing w:before="10"/>
        <w:rPr>
          <w:sz w:val="24"/>
        </w:rPr>
      </w:pPr>
    </w:p>
    <w:p>
      <w:pPr>
        <w:spacing w:line="259" w:lineRule="auto" w:before="0"/>
        <w:ind w:left="145" w:right="7710" w:firstLine="0"/>
        <w:jc w:val="left"/>
        <w:rPr>
          <w:sz w:val="16"/>
        </w:rPr>
      </w:pPr>
      <w:r>
        <w:rPr>
          <w:spacing w:val="-4"/>
          <w:sz w:val="16"/>
        </w:rPr>
        <w:t>Anexos:</w:t>
      </w:r>
      <w:r>
        <w:rPr>
          <w:spacing w:val="-15"/>
          <w:sz w:val="16"/>
        </w:rPr>
        <w:t> </w:t>
      </w:r>
      <w:r>
        <w:rPr>
          <w:spacing w:val="-4"/>
          <w:sz w:val="16"/>
        </w:rPr>
        <w:t>N/A </w:t>
      </w:r>
      <w:r>
        <w:rPr>
          <w:sz w:val="16"/>
        </w:rPr>
        <w:t>Copia: N/A</w:t>
      </w:r>
    </w:p>
    <w:p>
      <w:pPr>
        <w:spacing w:before="3"/>
        <w:ind w:left="145" w:right="0" w:firstLine="0"/>
        <w:jc w:val="left"/>
        <w:rPr>
          <w:sz w:val="16"/>
        </w:rPr>
      </w:pPr>
      <w:r>
        <w:rPr>
          <w:spacing w:val="-8"/>
          <w:sz w:val="16"/>
        </w:rPr>
        <w:t>Elaboró:</w:t>
      </w:r>
      <w:r>
        <w:rPr>
          <w:spacing w:val="-9"/>
          <w:sz w:val="16"/>
        </w:rPr>
        <w:t> </w:t>
      </w:r>
      <w:r>
        <w:rPr>
          <w:spacing w:val="-8"/>
          <w:sz w:val="16"/>
        </w:rPr>
        <w:t>María</w:t>
      </w:r>
      <w:r>
        <w:rPr>
          <w:spacing w:val="-24"/>
          <w:sz w:val="16"/>
        </w:rPr>
        <w:t> </w:t>
      </w:r>
      <w:r>
        <w:rPr>
          <w:spacing w:val="-8"/>
          <w:sz w:val="16"/>
        </w:rPr>
        <w:t>Camila</w:t>
      </w:r>
      <w:r>
        <w:rPr>
          <w:spacing w:val="-23"/>
          <w:sz w:val="16"/>
        </w:rPr>
        <w:t> </w:t>
      </w:r>
      <w:r>
        <w:rPr>
          <w:spacing w:val="-8"/>
          <w:sz w:val="16"/>
        </w:rPr>
        <w:t>Hartmann</w:t>
      </w:r>
      <w:r>
        <w:rPr>
          <w:spacing w:val="-23"/>
          <w:sz w:val="16"/>
        </w:rPr>
        <w:t> </w:t>
      </w:r>
      <w:r>
        <w:rPr>
          <w:spacing w:val="-8"/>
          <w:sz w:val="16"/>
        </w:rPr>
        <w:t>Melo</w:t>
      </w:r>
    </w:p>
    <w:p>
      <w:pPr>
        <w:spacing w:before="18"/>
        <w:ind w:left="145" w:right="0" w:firstLine="0"/>
        <w:jc w:val="left"/>
        <w:rPr>
          <w:sz w:val="16"/>
        </w:rPr>
      </w:pPr>
      <w:r>
        <w:rPr>
          <w:sz w:val="16"/>
        </w:rPr>
        <w:t>Revisó:</w:t>
      </w:r>
      <w:r>
        <w:rPr>
          <w:spacing w:val="-6"/>
          <w:sz w:val="16"/>
        </w:rPr>
        <w:t> </w:t>
      </w:r>
      <w:r>
        <w:rPr>
          <w:sz w:val="16"/>
        </w:rPr>
        <w:t>María</w:t>
      </w:r>
      <w:r>
        <w:rPr>
          <w:spacing w:val="-10"/>
          <w:sz w:val="16"/>
        </w:rPr>
        <w:t> </w:t>
      </w:r>
      <w:r>
        <w:rPr>
          <w:sz w:val="16"/>
        </w:rPr>
        <w:t>Paula</w:t>
      </w:r>
      <w:r>
        <w:rPr>
          <w:spacing w:val="-8"/>
          <w:sz w:val="16"/>
        </w:rPr>
        <w:t> </w:t>
      </w:r>
      <w:r>
        <w:rPr>
          <w:sz w:val="16"/>
        </w:rPr>
        <w:t>Medina</w:t>
      </w:r>
      <w:r>
        <w:rPr>
          <w:spacing w:val="-10"/>
          <w:sz w:val="16"/>
        </w:rPr>
        <w:t> </w:t>
      </w:r>
      <w:r>
        <w:rPr>
          <w:sz w:val="16"/>
        </w:rPr>
        <w:t>Hernández</w:t>
      </w:r>
      <w:r>
        <w:rPr>
          <w:spacing w:val="-8"/>
          <w:sz w:val="16"/>
        </w:rPr>
        <w:t> </w:t>
      </w:r>
      <w:r>
        <w:rPr>
          <w:sz w:val="16"/>
        </w:rPr>
        <w:t>-</w:t>
      </w:r>
      <w:r>
        <w:rPr>
          <w:spacing w:val="-9"/>
          <w:sz w:val="16"/>
        </w:rPr>
        <w:t> </w:t>
      </w:r>
      <w:r>
        <w:rPr>
          <w:spacing w:val="-2"/>
          <w:sz w:val="16"/>
        </w:rPr>
        <w:t>Asesora.</w:t>
      </w:r>
    </w:p>
    <w:p>
      <w:pPr>
        <w:pStyle w:val="BodyText"/>
        <w:spacing w:before="4"/>
        <w:rPr>
          <w:sz w:val="16"/>
        </w:rPr>
      </w:pPr>
      <w:r>
        <w:rPr>
          <w:sz w:val="16"/>
        </w:rPr>
        <w:drawing>
          <wp:anchor distT="0" distB="0" distL="0" distR="0" allowOverlap="1" layoutInCell="1" locked="0" behindDoc="1" simplePos="0" relativeHeight="487587840">
            <wp:simplePos x="0" y="0"/>
            <wp:positionH relativeFrom="page">
              <wp:posOffset>1111885</wp:posOffset>
            </wp:positionH>
            <wp:positionV relativeFrom="paragraph">
              <wp:posOffset>206149</wp:posOffset>
            </wp:positionV>
            <wp:extent cx="1736750" cy="681228"/>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736750" cy="681228"/>
                    </a:xfrm>
                    <a:prstGeom prst="rect">
                      <a:avLst/>
                    </a:prstGeom>
                  </pic:spPr>
                </pic:pic>
              </a:graphicData>
            </a:graphic>
          </wp:anchor>
        </w:drawing>
      </w:r>
      <w:r>
        <w:rPr>
          <w:sz w:val="16"/>
        </w:rPr>
        <w:drawing>
          <wp:anchor distT="0" distB="0" distL="0" distR="0" allowOverlap="1" layoutInCell="1" locked="0" behindDoc="1" simplePos="0" relativeHeight="487588352">
            <wp:simplePos x="0" y="0"/>
            <wp:positionH relativeFrom="page">
              <wp:posOffset>5419725</wp:posOffset>
            </wp:positionH>
            <wp:positionV relativeFrom="paragraph">
              <wp:posOffset>135029</wp:posOffset>
            </wp:positionV>
            <wp:extent cx="1108416" cy="717804"/>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1108416" cy="717804"/>
                    </a:xfrm>
                    <a:prstGeom prst="rect">
                      <a:avLst/>
                    </a:prstGeom>
                  </pic:spPr>
                </pic:pic>
              </a:graphicData>
            </a:graphic>
          </wp:anchor>
        </w:drawing>
      </w:r>
    </w:p>
    <w:p>
      <w:pPr>
        <w:spacing w:before="41"/>
        <w:ind w:left="0" w:right="595" w:firstLine="0"/>
        <w:jc w:val="right"/>
        <w:rPr>
          <w:rFonts w:ascii="Times New Roman"/>
          <w:sz w:val="15"/>
        </w:rPr>
      </w:pPr>
      <w:r>
        <w:rPr>
          <w:rFonts w:ascii="Times New Roman"/>
          <w:spacing w:val="-2"/>
          <w:sz w:val="15"/>
        </w:rPr>
        <w:t>GDO-PT-002</w:t>
      </w:r>
      <w:r>
        <w:rPr>
          <w:rFonts w:ascii="Times New Roman"/>
          <w:spacing w:val="-10"/>
          <w:sz w:val="15"/>
        </w:rPr>
        <w:t> </w:t>
      </w:r>
      <w:r>
        <w:rPr>
          <w:rFonts w:ascii="Times New Roman"/>
          <w:spacing w:val="-2"/>
          <w:sz w:val="15"/>
        </w:rPr>
        <w:t>/</w:t>
      </w:r>
      <w:r>
        <w:rPr>
          <w:rFonts w:ascii="Times New Roman"/>
          <w:spacing w:val="-3"/>
          <w:sz w:val="15"/>
        </w:rPr>
        <w:t> </w:t>
      </w:r>
      <w:r>
        <w:rPr>
          <w:rFonts w:ascii="Times New Roman"/>
          <w:spacing w:val="-4"/>
          <w:sz w:val="15"/>
        </w:rPr>
        <w:t>V.03</w:t>
      </w:r>
    </w:p>
    <w:p>
      <w:pPr>
        <w:spacing w:after="0"/>
        <w:jc w:val="right"/>
        <w:rPr>
          <w:rFonts w:ascii="Times New Roman"/>
          <w:sz w:val="15"/>
        </w:rPr>
        <w:sectPr>
          <w:type w:val="continuous"/>
          <w:pgSz w:w="12250" w:h="15850"/>
          <w:pgMar w:top="1460" w:bottom="0" w:left="1559" w:right="1559"/>
        </w:sectPr>
      </w:pPr>
    </w:p>
    <w:p>
      <w:pPr>
        <w:spacing w:before="248"/>
        <w:ind w:left="3175" w:right="2211" w:firstLine="790"/>
        <w:jc w:val="left"/>
        <w:rPr>
          <w:rFonts w:ascii="Arial"/>
          <w:b/>
          <w:sz w:val="24"/>
        </w:rPr>
      </w:pPr>
      <w:r>
        <w:rPr>
          <w:rFonts w:ascii="Arial"/>
          <w:b/>
          <w:sz w:val="24"/>
        </w:rPr>
        <w:t>PONENCIA PRIMER DEBATE PROYECTO</w:t>
      </w:r>
      <w:r>
        <w:rPr>
          <w:rFonts w:ascii="Arial"/>
          <w:b/>
          <w:spacing w:val="-7"/>
          <w:sz w:val="24"/>
        </w:rPr>
        <w:t> </w:t>
      </w:r>
      <w:r>
        <w:rPr>
          <w:rFonts w:ascii="Arial"/>
          <w:b/>
          <w:sz w:val="24"/>
        </w:rPr>
        <w:t>DE</w:t>
      </w:r>
      <w:r>
        <w:rPr>
          <w:rFonts w:ascii="Arial"/>
          <w:b/>
          <w:spacing w:val="-5"/>
          <w:sz w:val="24"/>
        </w:rPr>
        <w:t> </w:t>
      </w:r>
      <w:r>
        <w:rPr>
          <w:rFonts w:ascii="Arial"/>
          <w:b/>
          <w:sz w:val="24"/>
        </w:rPr>
        <w:t>ACUERDO</w:t>
      </w:r>
      <w:r>
        <w:rPr>
          <w:rFonts w:ascii="Arial"/>
          <w:b/>
          <w:spacing w:val="-7"/>
          <w:sz w:val="24"/>
        </w:rPr>
        <w:t> </w:t>
      </w:r>
      <w:r>
        <w:rPr>
          <w:rFonts w:ascii="Arial"/>
          <w:b/>
          <w:sz w:val="24"/>
        </w:rPr>
        <w:t>No.</w:t>
      </w:r>
      <w:r>
        <w:rPr>
          <w:rFonts w:ascii="Arial"/>
          <w:b/>
          <w:spacing w:val="-7"/>
          <w:sz w:val="24"/>
        </w:rPr>
        <w:t> </w:t>
      </w:r>
      <w:r>
        <w:rPr>
          <w:rFonts w:ascii="Arial"/>
          <w:b/>
          <w:sz w:val="24"/>
        </w:rPr>
        <w:t>110</w:t>
      </w:r>
      <w:r>
        <w:rPr>
          <w:rFonts w:ascii="Arial"/>
          <w:b/>
          <w:spacing w:val="-7"/>
          <w:sz w:val="24"/>
        </w:rPr>
        <w:t> </w:t>
      </w:r>
      <w:r>
        <w:rPr>
          <w:rFonts w:ascii="Arial"/>
          <w:b/>
          <w:sz w:val="24"/>
        </w:rPr>
        <w:t>de</w:t>
      </w:r>
      <w:r>
        <w:rPr>
          <w:rFonts w:ascii="Arial"/>
          <w:b/>
          <w:spacing w:val="-8"/>
          <w:sz w:val="24"/>
        </w:rPr>
        <w:t> </w:t>
      </w:r>
      <w:r>
        <w:rPr>
          <w:rFonts w:ascii="Arial"/>
          <w:b/>
          <w:sz w:val="24"/>
        </w:rPr>
        <w:t>2025</w:t>
      </w:r>
    </w:p>
    <w:p>
      <w:pPr>
        <w:spacing w:before="240"/>
        <w:ind w:left="552" w:right="135" w:firstLine="0"/>
        <w:jc w:val="center"/>
        <w:rPr>
          <w:rFonts w:ascii="Arial" w:hAnsi="Arial"/>
          <w:b/>
          <w:sz w:val="24"/>
        </w:rPr>
      </w:pPr>
      <w:r>
        <w:rPr>
          <w:rFonts w:ascii="Arial" w:hAnsi="Arial"/>
          <w:b/>
          <w:sz w:val="24"/>
        </w:rPr>
        <w:t>“Por medio del cual se establecen responsabilidades para que las entidades del Sector Desarrollo Económico, Industria y Turismo adopten medidas mínimas de prevención y control del riesgo de lavado de activos y financiación del terrorismo frente a las personas</w:t>
      </w:r>
      <w:r>
        <w:rPr>
          <w:rFonts w:ascii="Arial" w:hAnsi="Arial"/>
          <w:b/>
          <w:spacing w:val="-6"/>
          <w:sz w:val="24"/>
        </w:rPr>
        <w:t> </w:t>
      </w:r>
      <w:r>
        <w:rPr>
          <w:rFonts w:ascii="Arial" w:hAnsi="Arial"/>
          <w:b/>
          <w:sz w:val="24"/>
        </w:rPr>
        <w:t>naturales</w:t>
      </w:r>
      <w:r>
        <w:rPr>
          <w:rFonts w:ascii="Arial" w:hAnsi="Arial"/>
          <w:b/>
          <w:spacing w:val="-1"/>
          <w:sz w:val="24"/>
        </w:rPr>
        <w:t> </w:t>
      </w:r>
      <w:r>
        <w:rPr>
          <w:rFonts w:ascii="Arial" w:hAnsi="Arial"/>
          <w:b/>
          <w:sz w:val="24"/>
        </w:rPr>
        <w:t>y</w:t>
      </w:r>
      <w:r>
        <w:rPr>
          <w:rFonts w:ascii="Arial" w:hAnsi="Arial"/>
          <w:b/>
          <w:spacing w:val="-8"/>
          <w:sz w:val="24"/>
        </w:rPr>
        <w:t> </w:t>
      </w:r>
      <w:r>
        <w:rPr>
          <w:rFonts w:ascii="Arial" w:hAnsi="Arial"/>
          <w:b/>
          <w:sz w:val="24"/>
        </w:rPr>
        <w:t>jurídicas</w:t>
      </w:r>
      <w:r>
        <w:rPr>
          <w:rFonts w:ascii="Arial" w:hAnsi="Arial"/>
          <w:b/>
          <w:spacing w:val="-4"/>
          <w:sz w:val="24"/>
        </w:rPr>
        <w:t> </w:t>
      </w:r>
      <w:r>
        <w:rPr>
          <w:rFonts w:ascii="Arial" w:hAnsi="Arial"/>
          <w:b/>
          <w:sz w:val="24"/>
        </w:rPr>
        <w:t>beneficiarias</w:t>
      </w:r>
      <w:r>
        <w:rPr>
          <w:rFonts w:ascii="Arial" w:hAnsi="Arial"/>
          <w:b/>
          <w:spacing w:val="-4"/>
          <w:sz w:val="24"/>
        </w:rPr>
        <w:t> </w:t>
      </w:r>
      <w:r>
        <w:rPr>
          <w:rFonts w:ascii="Arial" w:hAnsi="Arial"/>
          <w:b/>
          <w:sz w:val="24"/>
        </w:rPr>
        <w:t>de</w:t>
      </w:r>
      <w:r>
        <w:rPr>
          <w:rFonts w:ascii="Arial" w:hAnsi="Arial"/>
          <w:b/>
          <w:spacing w:val="-4"/>
          <w:sz w:val="24"/>
        </w:rPr>
        <w:t> </w:t>
      </w:r>
      <w:r>
        <w:rPr>
          <w:rFonts w:ascii="Arial" w:hAnsi="Arial"/>
          <w:b/>
          <w:sz w:val="24"/>
        </w:rPr>
        <w:t>ayudas,</w:t>
      </w:r>
      <w:r>
        <w:rPr>
          <w:rFonts w:ascii="Arial" w:hAnsi="Arial"/>
          <w:b/>
          <w:spacing w:val="-4"/>
          <w:sz w:val="24"/>
        </w:rPr>
        <w:t> </w:t>
      </w:r>
      <w:r>
        <w:rPr>
          <w:rFonts w:ascii="Arial" w:hAnsi="Arial"/>
          <w:b/>
          <w:sz w:val="24"/>
        </w:rPr>
        <w:t>subsidios</w:t>
      </w:r>
      <w:r>
        <w:rPr>
          <w:rFonts w:ascii="Arial" w:hAnsi="Arial"/>
          <w:b/>
          <w:spacing w:val="-4"/>
          <w:sz w:val="24"/>
        </w:rPr>
        <w:t> </w:t>
      </w:r>
      <w:r>
        <w:rPr>
          <w:rFonts w:ascii="Arial" w:hAnsi="Arial"/>
          <w:b/>
          <w:sz w:val="24"/>
        </w:rPr>
        <w:t>o</w:t>
      </w:r>
      <w:r>
        <w:rPr>
          <w:rFonts w:ascii="Arial" w:hAnsi="Arial"/>
          <w:b/>
          <w:spacing w:val="-4"/>
          <w:sz w:val="24"/>
        </w:rPr>
        <w:t> </w:t>
      </w:r>
      <w:r>
        <w:rPr>
          <w:rFonts w:ascii="Arial" w:hAnsi="Arial"/>
          <w:b/>
          <w:sz w:val="24"/>
        </w:rPr>
        <w:t>cualquier</w:t>
      </w:r>
      <w:r>
        <w:rPr>
          <w:rFonts w:ascii="Arial" w:hAnsi="Arial"/>
          <w:b/>
          <w:spacing w:val="-4"/>
          <w:sz w:val="24"/>
        </w:rPr>
        <w:t> </w:t>
      </w:r>
      <w:r>
        <w:rPr>
          <w:rFonts w:ascii="Arial" w:hAnsi="Arial"/>
          <w:b/>
          <w:sz w:val="24"/>
        </w:rPr>
        <w:t>otra</w:t>
      </w:r>
      <w:r>
        <w:rPr>
          <w:rFonts w:ascii="Arial" w:hAnsi="Arial"/>
          <w:b/>
          <w:spacing w:val="-6"/>
          <w:sz w:val="24"/>
        </w:rPr>
        <w:t> </w:t>
      </w:r>
      <w:r>
        <w:rPr>
          <w:rFonts w:ascii="Arial" w:hAnsi="Arial"/>
          <w:b/>
          <w:sz w:val="24"/>
        </w:rPr>
        <w:t>clase de apoyo económico por parte del Distrito”</w:t>
      </w:r>
    </w:p>
    <w:p>
      <w:pPr>
        <w:pStyle w:val="BodyText"/>
        <w:spacing w:before="240"/>
        <w:rPr>
          <w:rFonts w:ascii="Arial"/>
          <w:b/>
          <w:sz w:val="24"/>
        </w:rPr>
      </w:pPr>
    </w:p>
    <w:p>
      <w:pPr>
        <w:spacing w:before="0"/>
        <w:ind w:left="566" w:right="43" w:firstLine="0"/>
        <w:jc w:val="both"/>
        <w:rPr>
          <w:rFonts w:ascii="Arial" w:hAnsi="Arial"/>
          <w:i/>
          <w:sz w:val="22"/>
        </w:rPr>
      </w:pPr>
      <w:r>
        <w:rPr>
          <w:sz w:val="22"/>
        </w:rPr>
        <w:t>De conformidad con la designación efectuada por la Presidencia del Concejo de Bogotá, y en cumplimiento</w:t>
      </w:r>
      <w:r>
        <w:rPr>
          <w:spacing w:val="-3"/>
          <w:sz w:val="22"/>
        </w:rPr>
        <w:t> </w:t>
      </w:r>
      <w:r>
        <w:rPr>
          <w:sz w:val="22"/>
        </w:rPr>
        <w:t>con</w:t>
      </w:r>
      <w:r>
        <w:rPr>
          <w:spacing w:val="-1"/>
          <w:sz w:val="22"/>
        </w:rPr>
        <w:t> </w:t>
      </w:r>
      <w:r>
        <w:rPr>
          <w:sz w:val="22"/>
        </w:rPr>
        <w:t>lo</w:t>
      </w:r>
      <w:r>
        <w:rPr>
          <w:spacing w:val="-1"/>
          <w:sz w:val="22"/>
        </w:rPr>
        <w:t> </w:t>
      </w:r>
      <w:r>
        <w:rPr>
          <w:sz w:val="22"/>
        </w:rPr>
        <w:t>dispuesto</w:t>
      </w:r>
      <w:r>
        <w:rPr>
          <w:spacing w:val="-1"/>
          <w:sz w:val="22"/>
        </w:rPr>
        <w:t> </w:t>
      </w:r>
      <w:r>
        <w:rPr>
          <w:sz w:val="22"/>
        </w:rPr>
        <w:t>en</w:t>
      </w:r>
      <w:r>
        <w:rPr>
          <w:spacing w:val="-3"/>
          <w:sz w:val="22"/>
        </w:rPr>
        <w:t> </w:t>
      </w:r>
      <w:r>
        <w:rPr>
          <w:sz w:val="22"/>
        </w:rPr>
        <w:t>los artículos</w:t>
      </w:r>
      <w:r>
        <w:rPr>
          <w:spacing w:val="-1"/>
          <w:sz w:val="22"/>
        </w:rPr>
        <w:t> </w:t>
      </w:r>
      <w:r>
        <w:rPr>
          <w:sz w:val="22"/>
        </w:rPr>
        <w:t>68</w:t>
      </w:r>
      <w:r>
        <w:rPr>
          <w:spacing w:val="-1"/>
          <w:sz w:val="22"/>
        </w:rPr>
        <w:t> </w:t>
      </w:r>
      <w:r>
        <w:rPr>
          <w:sz w:val="22"/>
        </w:rPr>
        <w:t>y</w:t>
      </w:r>
      <w:r>
        <w:rPr>
          <w:spacing w:val="-3"/>
          <w:sz w:val="22"/>
        </w:rPr>
        <w:t> </w:t>
      </w:r>
      <w:r>
        <w:rPr>
          <w:sz w:val="22"/>
        </w:rPr>
        <w:t>71</w:t>
      </w:r>
      <w:r>
        <w:rPr>
          <w:spacing w:val="-1"/>
          <w:sz w:val="22"/>
        </w:rPr>
        <w:t> </w:t>
      </w:r>
      <w:r>
        <w:rPr>
          <w:sz w:val="22"/>
        </w:rPr>
        <w:t>del</w:t>
      </w:r>
      <w:r>
        <w:rPr>
          <w:spacing w:val="-1"/>
          <w:sz w:val="22"/>
        </w:rPr>
        <w:t> </w:t>
      </w:r>
      <w:r>
        <w:rPr>
          <w:sz w:val="22"/>
        </w:rPr>
        <w:t>Acuerdo</w:t>
      </w:r>
      <w:r>
        <w:rPr>
          <w:spacing w:val="-1"/>
          <w:sz w:val="22"/>
        </w:rPr>
        <w:t> </w:t>
      </w:r>
      <w:r>
        <w:rPr>
          <w:sz w:val="22"/>
        </w:rPr>
        <w:t>741</w:t>
      </w:r>
      <w:r>
        <w:rPr>
          <w:spacing w:val="-3"/>
          <w:sz w:val="22"/>
        </w:rPr>
        <w:t> </w:t>
      </w:r>
      <w:r>
        <w:rPr>
          <w:sz w:val="22"/>
        </w:rPr>
        <w:t>de</w:t>
      </w:r>
      <w:r>
        <w:rPr>
          <w:spacing w:val="-3"/>
          <w:sz w:val="22"/>
        </w:rPr>
        <w:t> </w:t>
      </w:r>
      <w:r>
        <w:rPr>
          <w:sz w:val="22"/>
        </w:rPr>
        <w:t>2019 </w:t>
      </w:r>
      <w:r>
        <w:rPr>
          <w:rFonts w:ascii="Arial" w:hAnsi="Arial"/>
          <w:i/>
          <w:sz w:val="22"/>
        </w:rPr>
        <w:t>“Por</w:t>
      </w:r>
      <w:r>
        <w:rPr>
          <w:rFonts w:ascii="Arial" w:hAnsi="Arial"/>
          <w:i/>
          <w:spacing w:val="-2"/>
          <w:sz w:val="22"/>
        </w:rPr>
        <w:t> </w:t>
      </w:r>
      <w:r>
        <w:rPr>
          <w:rFonts w:ascii="Arial" w:hAnsi="Arial"/>
          <w:i/>
          <w:sz w:val="22"/>
        </w:rPr>
        <w:t>el</w:t>
      </w:r>
      <w:r>
        <w:rPr>
          <w:rFonts w:ascii="Arial" w:hAnsi="Arial"/>
          <w:i/>
          <w:spacing w:val="-2"/>
          <w:sz w:val="22"/>
        </w:rPr>
        <w:t> </w:t>
      </w:r>
      <w:r>
        <w:rPr>
          <w:rFonts w:ascii="Arial" w:hAnsi="Arial"/>
          <w:i/>
          <w:sz w:val="22"/>
        </w:rPr>
        <w:t>cual</w:t>
      </w:r>
      <w:r>
        <w:rPr>
          <w:rFonts w:ascii="Arial" w:hAnsi="Arial"/>
          <w:i/>
          <w:spacing w:val="-1"/>
          <w:sz w:val="22"/>
        </w:rPr>
        <w:t> </w:t>
      </w:r>
      <w:r>
        <w:rPr>
          <w:rFonts w:ascii="Arial" w:hAnsi="Arial"/>
          <w:i/>
          <w:sz w:val="22"/>
        </w:rPr>
        <w:t>se</w:t>
      </w:r>
      <w:r>
        <w:rPr>
          <w:rFonts w:ascii="Arial" w:hAnsi="Arial"/>
          <w:i/>
          <w:spacing w:val="-3"/>
          <w:sz w:val="22"/>
        </w:rPr>
        <w:t> </w:t>
      </w:r>
      <w:r>
        <w:rPr>
          <w:rFonts w:ascii="Arial" w:hAnsi="Arial"/>
          <w:i/>
          <w:sz w:val="22"/>
        </w:rPr>
        <w:t>expide</w:t>
      </w:r>
      <w:r>
        <w:rPr>
          <w:rFonts w:ascii="Arial" w:hAnsi="Arial"/>
          <w:i/>
          <w:spacing w:val="-1"/>
          <w:sz w:val="22"/>
        </w:rPr>
        <w:t> </w:t>
      </w:r>
      <w:r>
        <w:rPr>
          <w:rFonts w:ascii="Arial" w:hAnsi="Arial"/>
          <w:i/>
          <w:sz w:val="22"/>
        </w:rPr>
        <w:t>el reglamento interno del Concejo de Bogotá Distrito Capital”, </w:t>
      </w:r>
      <w:r>
        <w:rPr>
          <w:sz w:val="22"/>
        </w:rPr>
        <w:t>modificado por el Acuerdo 837 de 2022</w:t>
      </w:r>
      <w:r>
        <w:rPr>
          <w:rFonts w:ascii="Arial" w:hAnsi="Arial"/>
          <w:b/>
          <w:sz w:val="22"/>
        </w:rPr>
        <w:t>, </w:t>
      </w:r>
      <w:r>
        <w:rPr>
          <w:sz w:val="22"/>
        </w:rPr>
        <w:t>nos permitimos rendir ponencia al Proyecto de Acuerdo No. 110 de 2025 </w:t>
      </w:r>
      <w:r>
        <w:rPr>
          <w:rFonts w:ascii="Arial" w:hAnsi="Arial"/>
          <w:i/>
          <w:sz w:val="22"/>
        </w:rPr>
        <w:t>“Por medio del cual se establecen responsabilidades para</w:t>
      </w:r>
      <w:r>
        <w:rPr>
          <w:rFonts w:ascii="Arial" w:hAnsi="Arial"/>
          <w:i/>
          <w:spacing w:val="-2"/>
          <w:sz w:val="22"/>
        </w:rPr>
        <w:t> </w:t>
      </w:r>
      <w:r>
        <w:rPr>
          <w:rFonts w:ascii="Arial" w:hAnsi="Arial"/>
          <w:i/>
          <w:sz w:val="22"/>
        </w:rPr>
        <w:t>que las entidades</w:t>
      </w:r>
      <w:r>
        <w:rPr>
          <w:rFonts w:ascii="Arial" w:hAnsi="Arial"/>
          <w:i/>
          <w:spacing w:val="-2"/>
          <w:sz w:val="22"/>
        </w:rPr>
        <w:t> </w:t>
      </w:r>
      <w:r>
        <w:rPr>
          <w:rFonts w:ascii="Arial" w:hAnsi="Arial"/>
          <w:i/>
          <w:sz w:val="22"/>
        </w:rPr>
        <w:t>del Sector</w:t>
      </w:r>
      <w:r>
        <w:rPr>
          <w:rFonts w:ascii="Arial" w:hAnsi="Arial"/>
          <w:i/>
          <w:spacing w:val="-1"/>
          <w:sz w:val="22"/>
        </w:rPr>
        <w:t> </w:t>
      </w:r>
      <w:r>
        <w:rPr>
          <w:rFonts w:ascii="Arial" w:hAnsi="Arial"/>
          <w:i/>
          <w:sz w:val="22"/>
        </w:rPr>
        <w:t>Desarrollo Económico,</w:t>
      </w:r>
      <w:r>
        <w:rPr>
          <w:rFonts w:ascii="Arial" w:hAnsi="Arial"/>
          <w:i/>
          <w:spacing w:val="-1"/>
          <w:sz w:val="22"/>
        </w:rPr>
        <w:t> </w:t>
      </w:r>
      <w:r>
        <w:rPr>
          <w:rFonts w:ascii="Arial" w:hAnsi="Arial"/>
          <w:i/>
          <w:sz w:val="22"/>
        </w:rPr>
        <w:t>Industria y</w:t>
      </w:r>
      <w:r>
        <w:rPr>
          <w:rFonts w:ascii="Arial" w:hAnsi="Arial"/>
          <w:i/>
          <w:spacing w:val="-2"/>
          <w:sz w:val="22"/>
        </w:rPr>
        <w:t> </w:t>
      </w:r>
      <w:r>
        <w:rPr>
          <w:rFonts w:ascii="Arial" w:hAnsi="Arial"/>
          <w:i/>
          <w:sz w:val="22"/>
        </w:rPr>
        <w:t>Turismo adopten medidas mínimas de prevención y control del riesgo de lavado de activos y financiación del terrorismo frente a las personas naturales y jurídicas beneficiarias de ayudas, subsidios o cualquier otra clase de apoyo económico por parte del Distrito”.</w:t>
      </w:r>
    </w:p>
    <w:p>
      <w:pPr>
        <w:pStyle w:val="BodyText"/>
        <w:rPr>
          <w:rFonts w:ascii="Arial"/>
          <w:i/>
        </w:rPr>
      </w:pPr>
    </w:p>
    <w:p>
      <w:pPr>
        <w:pStyle w:val="BodyText"/>
        <w:rPr>
          <w:rFonts w:ascii="Arial"/>
          <w:i/>
        </w:rPr>
      </w:pPr>
    </w:p>
    <w:p>
      <w:pPr>
        <w:pStyle w:val="BodyText"/>
        <w:spacing w:before="31"/>
        <w:rPr>
          <w:rFonts w:ascii="Arial"/>
          <w:i/>
        </w:rPr>
      </w:pPr>
    </w:p>
    <w:p>
      <w:pPr>
        <w:pStyle w:val="Heading1"/>
        <w:ind w:left="566"/>
      </w:pPr>
      <w:r>
        <w:rPr>
          <w:spacing w:val="-2"/>
        </w:rPr>
        <w:t>CONTENIDO</w:t>
      </w:r>
    </w:p>
    <w:p>
      <w:pPr>
        <w:pStyle w:val="BodyText"/>
        <w:rPr>
          <w:rFonts w:ascii="Arial"/>
          <w:b/>
        </w:rPr>
      </w:pPr>
    </w:p>
    <w:p>
      <w:pPr>
        <w:pStyle w:val="BodyText"/>
        <w:spacing w:before="50"/>
        <w:rPr>
          <w:rFonts w:ascii="Arial"/>
          <w:b/>
        </w:rPr>
      </w:pPr>
    </w:p>
    <w:p>
      <w:pPr>
        <w:pStyle w:val="ListParagraph"/>
        <w:numPr>
          <w:ilvl w:val="0"/>
          <w:numId w:val="1"/>
        </w:numPr>
        <w:tabs>
          <w:tab w:pos="1285" w:val="left" w:leader="none"/>
        </w:tabs>
        <w:spacing w:line="252" w:lineRule="exact" w:before="0" w:after="0"/>
        <w:ind w:left="1285" w:right="0" w:hanging="358"/>
        <w:jc w:val="left"/>
        <w:rPr>
          <w:sz w:val="22"/>
        </w:rPr>
      </w:pPr>
      <w:r>
        <w:rPr>
          <w:sz w:val="22"/>
        </w:rPr>
        <w:t>OBJETO</w:t>
      </w:r>
      <w:r>
        <w:rPr>
          <w:spacing w:val="-6"/>
          <w:sz w:val="22"/>
        </w:rPr>
        <w:t> </w:t>
      </w:r>
      <w:r>
        <w:rPr>
          <w:sz w:val="22"/>
        </w:rPr>
        <w:t>DEL</w:t>
      </w:r>
      <w:r>
        <w:rPr>
          <w:spacing w:val="-4"/>
          <w:sz w:val="22"/>
        </w:rPr>
        <w:t> </w:t>
      </w:r>
      <w:r>
        <w:rPr>
          <w:sz w:val="22"/>
        </w:rPr>
        <w:t>PROYECTO</w:t>
      </w:r>
      <w:r>
        <w:rPr>
          <w:spacing w:val="-3"/>
          <w:sz w:val="22"/>
        </w:rPr>
        <w:t> </w:t>
      </w:r>
      <w:r>
        <w:rPr>
          <w:sz w:val="22"/>
        </w:rPr>
        <w:t>DE</w:t>
      </w:r>
      <w:r>
        <w:rPr>
          <w:spacing w:val="-4"/>
          <w:sz w:val="22"/>
        </w:rPr>
        <w:t> </w:t>
      </w:r>
      <w:r>
        <w:rPr>
          <w:spacing w:val="-2"/>
          <w:sz w:val="22"/>
        </w:rPr>
        <w:t>ACUERDO</w:t>
      </w:r>
    </w:p>
    <w:p>
      <w:pPr>
        <w:pStyle w:val="ListParagraph"/>
        <w:numPr>
          <w:ilvl w:val="0"/>
          <w:numId w:val="1"/>
        </w:numPr>
        <w:tabs>
          <w:tab w:pos="1285" w:val="left" w:leader="none"/>
        </w:tabs>
        <w:spacing w:line="252" w:lineRule="exact" w:before="0" w:after="0"/>
        <w:ind w:left="1285" w:right="0" w:hanging="358"/>
        <w:jc w:val="left"/>
        <w:rPr>
          <w:sz w:val="22"/>
        </w:rPr>
      </w:pPr>
      <w:r>
        <w:rPr>
          <w:spacing w:val="-2"/>
          <w:sz w:val="22"/>
        </w:rPr>
        <w:t>ANTECEDENTES</w:t>
      </w:r>
    </w:p>
    <w:p>
      <w:pPr>
        <w:pStyle w:val="ListParagraph"/>
        <w:numPr>
          <w:ilvl w:val="0"/>
          <w:numId w:val="1"/>
        </w:numPr>
        <w:tabs>
          <w:tab w:pos="1285" w:val="left" w:leader="none"/>
        </w:tabs>
        <w:spacing w:line="252" w:lineRule="exact" w:before="0" w:after="0"/>
        <w:ind w:left="1285" w:right="0" w:hanging="358"/>
        <w:jc w:val="left"/>
        <w:rPr>
          <w:sz w:val="22"/>
        </w:rPr>
      </w:pPr>
      <w:r>
        <w:rPr>
          <w:sz w:val="22"/>
        </w:rPr>
        <w:t>MARCO</w:t>
      </w:r>
      <w:r>
        <w:rPr>
          <w:spacing w:val="-5"/>
          <w:sz w:val="22"/>
        </w:rPr>
        <w:t> </w:t>
      </w:r>
      <w:r>
        <w:rPr>
          <w:spacing w:val="-2"/>
          <w:sz w:val="22"/>
        </w:rPr>
        <w:t>NORMATIVO</w:t>
      </w:r>
    </w:p>
    <w:p>
      <w:pPr>
        <w:pStyle w:val="ListParagraph"/>
        <w:numPr>
          <w:ilvl w:val="0"/>
          <w:numId w:val="1"/>
        </w:numPr>
        <w:tabs>
          <w:tab w:pos="1285" w:val="left" w:leader="none"/>
        </w:tabs>
        <w:spacing w:line="252" w:lineRule="exact" w:before="1" w:after="0"/>
        <w:ind w:left="1285" w:right="0" w:hanging="358"/>
        <w:jc w:val="left"/>
        <w:rPr>
          <w:sz w:val="22"/>
        </w:rPr>
      </w:pPr>
      <w:r>
        <w:rPr>
          <w:sz w:val="22"/>
        </w:rPr>
        <w:t>JUSTIFICACIÓN</w:t>
      </w:r>
      <w:r>
        <w:rPr>
          <w:spacing w:val="-8"/>
          <w:sz w:val="22"/>
        </w:rPr>
        <w:t> </w:t>
      </w:r>
      <w:r>
        <w:rPr>
          <w:sz w:val="22"/>
        </w:rPr>
        <w:t>DEL</w:t>
      </w:r>
      <w:r>
        <w:rPr>
          <w:spacing w:val="-7"/>
          <w:sz w:val="22"/>
        </w:rPr>
        <w:t> </w:t>
      </w:r>
      <w:r>
        <w:rPr>
          <w:spacing w:val="-2"/>
          <w:sz w:val="22"/>
        </w:rPr>
        <w:t>PROYECTO</w:t>
      </w:r>
    </w:p>
    <w:p>
      <w:pPr>
        <w:pStyle w:val="ListParagraph"/>
        <w:numPr>
          <w:ilvl w:val="0"/>
          <w:numId w:val="1"/>
        </w:numPr>
        <w:tabs>
          <w:tab w:pos="1285" w:val="left" w:leader="none"/>
        </w:tabs>
        <w:spacing w:line="252" w:lineRule="exact" w:before="0" w:after="0"/>
        <w:ind w:left="1285" w:right="0" w:hanging="358"/>
        <w:jc w:val="left"/>
        <w:rPr>
          <w:sz w:val="22"/>
        </w:rPr>
      </w:pPr>
      <w:r>
        <w:rPr>
          <w:sz w:val="22"/>
        </w:rPr>
        <w:t>COMPETENCIA</w:t>
      </w:r>
      <w:r>
        <w:rPr>
          <w:spacing w:val="-6"/>
          <w:sz w:val="22"/>
        </w:rPr>
        <w:t> </w:t>
      </w:r>
      <w:r>
        <w:rPr>
          <w:sz w:val="22"/>
        </w:rPr>
        <w:t>DEL</w:t>
      </w:r>
      <w:r>
        <w:rPr>
          <w:spacing w:val="-5"/>
          <w:sz w:val="22"/>
        </w:rPr>
        <w:t> </w:t>
      </w:r>
      <w:r>
        <w:rPr>
          <w:sz w:val="22"/>
        </w:rPr>
        <w:t>CONCEJO</w:t>
      </w:r>
      <w:r>
        <w:rPr>
          <w:spacing w:val="-5"/>
          <w:sz w:val="22"/>
        </w:rPr>
        <w:t> </w:t>
      </w:r>
      <w:r>
        <w:rPr>
          <w:sz w:val="22"/>
        </w:rPr>
        <w:t>DE</w:t>
      </w:r>
      <w:r>
        <w:rPr>
          <w:spacing w:val="-5"/>
          <w:sz w:val="22"/>
        </w:rPr>
        <w:t> </w:t>
      </w:r>
      <w:r>
        <w:rPr>
          <w:spacing w:val="-2"/>
          <w:sz w:val="22"/>
        </w:rPr>
        <w:t>BOGOTÁ</w:t>
      </w:r>
    </w:p>
    <w:p>
      <w:pPr>
        <w:pStyle w:val="ListParagraph"/>
        <w:numPr>
          <w:ilvl w:val="0"/>
          <w:numId w:val="1"/>
        </w:numPr>
        <w:tabs>
          <w:tab w:pos="1285" w:val="left" w:leader="none"/>
        </w:tabs>
        <w:spacing w:line="252" w:lineRule="exact" w:before="2" w:after="0"/>
        <w:ind w:left="1285" w:right="0" w:hanging="358"/>
        <w:jc w:val="left"/>
        <w:rPr>
          <w:sz w:val="22"/>
        </w:rPr>
      </w:pPr>
      <w:r>
        <w:rPr>
          <w:sz w:val="22"/>
        </w:rPr>
        <w:t>IMPACTO</w:t>
      </w:r>
      <w:r>
        <w:rPr>
          <w:spacing w:val="-5"/>
          <w:sz w:val="22"/>
        </w:rPr>
        <w:t> </w:t>
      </w:r>
      <w:r>
        <w:rPr>
          <w:spacing w:val="-2"/>
          <w:sz w:val="22"/>
        </w:rPr>
        <w:t>FISCAL</w:t>
      </w:r>
    </w:p>
    <w:p>
      <w:pPr>
        <w:pStyle w:val="ListParagraph"/>
        <w:numPr>
          <w:ilvl w:val="0"/>
          <w:numId w:val="1"/>
        </w:numPr>
        <w:tabs>
          <w:tab w:pos="1285" w:val="left" w:leader="none"/>
        </w:tabs>
        <w:spacing w:line="252" w:lineRule="exact" w:before="0" w:after="0"/>
        <w:ind w:left="1285" w:right="0" w:hanging="358"/>
        <w:jc w:val="left"/>
        <w:rPr>
          <w:sz w:val="22"/>
        </w:rPr>
      </w:pPr>
      <w:r>
        <w:rPr>
          <w:sz w:val="22"/>
        </w:rPr>
        <w:t>CONSIDERACIONES</w:t>
      </w:r>
      <w:r>
        <w:rPr>
          <w:spacing w:val="-6"/>
          <w:sz w:val="22"/>
        </w:rPr>
        <w:t> </w:t>
      </w:r>
      <w:r>
        <w:rPr>
          <w:sz w:val="22"/>
        </w:rPr>
        <w:t>DE</w:t>
      </w:r>
      <w:r>
        <w:rPr>
          <w:spacing w:val="52"/>
          <w:sz w:val="22"/>
        </w:rPr>
        <w:t> </w:t>
      </w:r>
      <w:r>
        <w:rPr>
          <w:sz w:val="22"/>
        </w:rPr>
        <w:t>LOS</w:t>
      </w:r>
      <w:r>
        <w:rPr>
          <w:spacing w:val="-5"/>
          <w:sz w:val="22"/>
        </w:rPr>
        <w:t> </w:t>
      </w:r>
      <w:r>
        <w:rPr>
          <w:spacing w:val="-2"/>
          <w:sz w:val="22"/>
        </w:rPr>
        <w:t>PONENTES</w:t>
      </w:r>
    </w:p>
    <w:p>
      <w:pPr>
        <w:pStyle w:val="ListParagraph"/>
        <w:numPr>
          <w:ilvl w:val="0"/>
          <w:numId w:val="1"/>
        </w:numPr>
        <w:tabs>
          <w:tab w:pos="1285" w:val="left" w:leader="none"/>
        </w:tabs>
        <w:spacing w:line="252" w:lineRule="exact" w:before="0" w:after="0"/>
        <w:ind w:left="1285" w:right="0" w:hanging="358"/>
        <w:jc w:val="left"/>
        <w:rPr>
          <w:sz w:val="22"/>
        </w:rPr>
      </w:pPr>
      <w:r>
        <w:rPr>
          <w:spacing w:val="-2"/>
          <w:sz w:val="22"/>
        </w:rPr>
        <w:t>CONCLUSIONES</w:t>
      </w:r>
    </w:p>
    <w:p>
      <w:pPr>
        <w:pStyle w:val="ListParagraph"/>
        <w:numPr>
          <w:ilvl w:val="0"/>
          <w:numId w:val="1"/>
        </w:numPr>
        <w:tabs>
          <w:tab w:pos="1285" w:val="left" w:leader="none"/>
        </w:tabs>
        <w:spacing w:line="252" w:lineRule="exact" w:before="1" w:after="0"/>
        <w:ind w:left="1285" w:right="0" w:hanging="358"/>
        <w:jc w:val="left"/>
        <w:rPr>
          <w:sz w:val="22"/>
        </w:rPr>
      </w:pPr>
      <w:r>
        <w:rPr>
          <w:sz w:val="22"/>
        </w:rPr>
        <w:t>PLIEGO</w:t>
      </w:r>
      <w:r>
        <w:rPr>
          <w:spacing w:val="-1"/>
          <w:sz w:val="22"/>
        </w:rPr>
        <w:t> </w:t>
      </w:r>
      <w:r>
        <w:rPr>
          <w:sz w:val="22"/>
        </w:rPr>
        <w:t>DE</w:t>
      </w:r>
      <w:r>
        <w:rPr>
          <w:spacing w:val="-2"/>
          <w:sz w:val="22"/>
        </w:rPr>
        <w:t> MODIFICACIONES</w:t>
      </w:r>
    </w:p>
    <w:p>
      <w:pPr>
        <w:pStyle w:val="ListParagraph"/>
        <w:numPr>
          <w:ilvl w:val="0"/>
          <w:numId w:val="1"/>
        </w:numPr>
        <w:tabs>
          <w:tab w:pos="1285" w:val="left" w:leader="none"/>
        </w:tabs>
        <w:spacing w:line="252" w:lineRule="exact" w:before="0" w:after="0"/>
        <w:ind w:left="1285" w:right="0" w:hanging="358"/>
        <w:jc w:val="left"/>
        <w:rPr>
          <w:sz w:val="22"/>
        </w:rPr>
      </w:pPr>
      <w:r>
        <w:rPr>
          <w:spacing w:val="-2"/>
          <w:sz w:val="22"/>
        </w:rPr>
        <w:t>BIBLIOGRAFÍA</w:t>
      </w:r>
    </w:p>
    <w:p>
      <w:pPr>
        <w:pStyle w:val="BodyText"/>
      </w:pPr>
    </w:p>
    <w:p>
      <w:pPr>
        <w:pStyle w:val="BodyText"/>
      </w:pPr>
    </w:p>
    <w:p>
      <w:pPr>
        <w:pStyle w:val="BodyText"/>
      </w:pPr>
    </w:p>
    <w:p>
      <w:pPr>
        <w:pStyle w:val="BodyText"/>
      </w:pPr>
    </w:p>
    <w:p>
      <w:pPr>
        <w:pStyle w:val="BodyText"/>
        <w:spacing w:before="115"/>
      </w:pPr>
    </w:p>
    <w:p>
      <w:pPr>
        <w:pStyle w:val="Heading1"/>
        <w:numPr>
          <w:ilvl w:val="0"/>
          <w:numId w:val="2"/>
        </w:numPr>
        <w:tabs>
          <w:tab w:pos="1285" w:val="left" w:leader="none"/>
        </w:tabs>
        <w:spacing w:line="240" w:lineRule="auto" w:before="0" w:after="0"/>
        <w:ind w:left="1285" w:right="0" w:hanging="358"/>
        <w:jc w:val="left"/>
        <w:rPr>
          <w:rFonts w:ascii="Arial MT"/>
          <w:b w:val="0"/>
        </w:rPr>
      </w:pPr>
      <w:r>
        <w:rPr/>
        <w:t>OBJETO</w:t>
      </w:r>
      <w:r>
        <w:rPr>
          <w:spacing w:val="-4"/>
        </w:rPr>
        <w:t> </w:t>
      </w:r>
      <w:r>
        <w:rPr/>
        <w:t>DEL</w:t>
      </w:r>
      <w:r>
        <w:rPr>
          <w:spacing w:val="-6"/>
        </w:rPr>
        <w:t> </w:t>
      </w:r>
      <w:r>
        <w:rPr/>
        <w:t>PROYECTO</w:t>
      </w:r>
      <w:r>
        <w:rPr>
          <w:spacing w:val="-4"/>
        </w:rPr>
        <w:t> </w:t>
      </w:r>
      <w:r>
        <w:rPr/>
        <w:t>DE</w:t>
      </w:r>
      <w:r>
        <w:rPr>
          <w:spacing w:val="-3"/>
        </w:rPr>
        <w:t> </w:t>
      </w:r>
      <w:r>
        <w:rPr>
          <w:spacing w:val="-2"/>
        </w:rPr>
        <w:t>ACUERDO</w:t>
      </w:r>
    </w:p>
    <w:p>
      <w:pPr>
        <w:pStyle w:val="BodyText"/>
        <w:spacing w:before="24"/>
        <w:rPr>
          <w:rFonts w:ascii="Arial"/>
          <w:b/>
        </w:rPr>
      </w:pPr>
    </w:p>
    <w:p>
      <w:pPr>
        <w:pStyle w:val="BodyText"/>
        <w:ind w:left="566" w:right="48"/>
        <w:jc w:val="both"/>
      </w:pPr>
      <w:r>
        <w:rPr/>
        <w:t>El</w:t>
      </w:r>
      <w:r>
        <w:rPr>
          <w:spacing w:val="-12"/>
        </w:rPr>
        <w:t> </w:t>
      </w:r>
      <w:r>
        <w:rPr/>
        <w:t>presente</w:t>
      </w:r>
      <w:r>
        <w:rPr>
          <w:spacing w:val="-13"/>
        </w:rPr>
        <w:t> </w:t>
      </w:r>
      <w:r>
        <w:rPr/>
        <w:t>Proyecto</w:t>
      </w:r>
      <w:r>
        <w:rPr>
          <w:spacing w:val="-11"/>
        </w:rPr>
        <w:t> </w:t>
      </w:r>
      <w:r>
        <w:rPr/>
        <w:t>de</w:t>
      </w:r>
      <w:r>
        <w:rPr>
          <w:spacing w:val="-15"/>
        </w:rPr>
        <w:t> </w:t>
      </w:r>
      <w:r>
        <w:rPr/>
        <w:t>Acuerdo</w:t>
      </w:r>
      <w:r>
        <w:rPr>
          <w:spacing w:val="-14"/>
        </w:rPr>
        <w:t> </w:t>
      </w:r>
      <w:r>
        <w:rPr/>
        <w:t>tiene</w:t>
      </w:r>
      <w:r>
        <w:rPr>
          <w:spacing w:val="-11"/>
        </w:rPr>
        <w:t> </w:t>
      </w:r>
      <w:r>
        <w:rPr/>
        <w:t>como</w:t>
      </w:r>
      <w:r>
        <w:rPr>
          <w:spacing w:val="-13"/>
        </w:rPr>
        <w:t> </w:t>
      </w:r>
      <w:r>
        <w:rPr/>
        <w:t>objeto</w:t>
      </w:r>
      <w:r>
        <w:rPr>
          <w:spacing w:val="-11"/>
        </w:rPr>
        <w:t> </w:t>
      </w:r>
      <w:r>
        <w:rPr/>
        <w:t>establecer</w:t>
      </w:r>
      <w:r>
        <w:rPr>
          <w:spacing w:val="-13"/>
        </w:rPr>
        <w:t> </w:t>
      </w:r>
      <w:r>
        <w:rPr/>
        <w:t>medidas</w:t>
      </w:r>
      <w:r>
        <w:rPr>
          <w:spacing w:val="-11"/>
        </w:rPr>
        <w:t> </w:t>
      </w:r>
      <w:r>
        <w:rPr/>
        <w:t>de</w:t>
      </w:r>
      <w:r>
        <w:rPr>
          <w:spacing w:val="-14"/>
        </w:rPr>
        <w:t> </w:t>
      </w:r>
      <w:r>
        <w:rPr/>
        <w:t>prevención</w:t>
      </w:r>
      <w:r>
        <w:rPr>
          <w:spacing w:val="-12"/>
        </w:rPr>
        <w:t> </w:t>
      </w:r>
      <w:r>
        <w:rPr/>
        <w:t>y</w:t>
      </w:r>
      <w:r>
        <w:rPr>
          <w:spacing w:val="-13"/>
        </w:rPr>
        <w:t> </w:t>
      </w:r>
      <w:r>
        <w:rPr/>
        <w:t>control</w:t>
      </w:r>
      <w:r>
        <w:rPr>
          <w:spacing w:val="-12"/>
        </w:rPr>
        <w:t> </w:t>
      </w:r>
      <w:r>
        <w:rPr/>
        <w:t>del</w:t>
      </w:r>
      <w:r>
        <w:rPr>
          <w:spacing w:val="-14"/>
        </w:rPr>
        <w:t> </w:t>
      </w:r>
      <w:r>
        <w:rPr/>
        <w:t>riesgo de lavado de activos y financiación del terrorismo que deben exigir las entidades del Sector Desarrollo Económico,</w:t>
      </w:r>
      <w:r>
        <w:rPr>
          <w:spacing w:val="-3"/>
        </w:rPr>
        <w:t> </w:t>
      </w:r>
      <w:r>
        <w:rPr/>
        <w:t>Industria y</w:t>
      </w:r>
      <w:r>
        <w:rPr>
          <w:spacing w:val="-6"/>
        </w:rPr>
        <w:t> </w:t>
      </w:r>
      <w:r>
        <w:rPr/>
        <w:t>Turismo</w:t>
      </w:r>
      <w:r>
        <w:rPr>
          <w:spacing w:val="-2"/>
        </w:rPr>
        <w:t> </w:t>
      </w:r>
      <w:r>
        <w:rPr/>
        <w:t>a</w:t>
      </w:r>
      <w:r>
        <w:rPr>
          <w:spacing w:val="-2"/>
        </w:rPr>
        <w:t> </w:t>
      </w:r>
      <w:r>
        <w:rPr/>
        <w:t>las</w:t>
      </w:r>
      <w:r>
        <w:rPr>
          <w:spacing w:val="-2"/>
        </w:rPr>
        <w:t> </w:t>
      </w:r>
      <w:r>
        <w:rPr/>
        <w:t>personas</w:t>
      </w:r>
      <w:r>
        <w:rPr>
          <w:spacing w:val="-2"/>
        </w:rPr>
        <w:t> </w:t>
      </w:r>
      <w:r>
        <w:rPr/>
        <w:t>naturales</w:t>
      </w:r>
      <w:r>
        <w:rPr>
          <w:spacing w:val="-2"/>
        </w:rPr>
        <w:t> </w:t>
      </w:r>
      <w:r>
        <w:rPr/>
        <w:t>y</w:t>
      </w:r>
      <w:r>
        <w:rPr>
          <w:spacing w:val="-4"/>
        </w:rPr>
        <w:t> </w:t>
      </w:r>
      <w:r>
        <w:rPr/>
        <w:t>jurídicas beneficiarias de</w:t>
      </w:r>
      <w:r>
        <w:rPr>
          <w:spacing w:val="-2"/>
        </w:rPr>
        <w:t> </w:t>
      </w:r>
      <w:r>
        <w:rPr/>
        <w:t>ayudas,</w:t>
      </w:r>
      <w:r>
        <w:rPr>
          <w:spacing w:val="-1"/>
        </w:rPr>
        <w:t> </w:t>
      </w:r>
      <w:r>
        <w:rPr/>
        <w:t>subsidios o cualquier otra clase de apoyo económico.</w:t>
      </w:r>
    </w:p>
    <w:p>
      <w:pPr>
        <w:pStyle w:val="BodyText"/>
        <w:spacing w:after="0"/>
        <w:jc w:val="both"/>
        <w:sectPr>
          <w:headerReference w:type="default" r:id="rId8"/>
          <w:pgSz w:w="12240" w:h="15840"/>
          <w:pgMar w:header="1409" w:footer="0" w:top="2800" w:bottom="280" w:left="566" w:right="850"/>
        </w:sectPr>
      </w:pPr>
    </w:p>
    <w:p>
      <w:pPr>
        <w:pStyle w:val="BodyText"/>
        <w:ind w:left="566" w:right="50"/>
        <w:jc w:val="both"/>
      </w:pPr>
      <w:r>
        <w:rPr/>
        <w:t>La iniciativa tiene como finalidad crear y fortalecer una cultura de prevención del riesgo de Lavado de Activos (LA) y la Financiación del Terrorismo (FT), que les permita a los beneficiarios desarrollar mecanismos</w:t>
      </w:r>
      <w:r>
        <w:rPr>
          <w:spacing w:val="-16"/>
        </w:rPr>
        <w:t> </w:t>
      </w:r>
      <w:r>
        <w:rPr/>
        <w:t>mínimos</w:t>
      </w:r>
      <w:r>
        <w:rPr>
          <w:spacing w:val="-15"/>
        </w:rPr>
        <w:t> </w:t>
      </w:r>
      <w:r>
        <w:rPr/>
        <w:t>para</w:t>
      </w:r>
      <w:r>
        <w:rPr>
          <w:spacing w:val="-15"/>
        </w:rPr>
        <w:t> </w:t>
      </w:r>
      <w:r>
        <w:rPr/>
        <w:t>gestionar</w:t>
      </w:r>
      <w:r>
        <w:rPr>
          <w:spacing w:val="-16"/>
        </w:rPr>
        <w:t> </w:t>
      </w:r>
      <w:r>
        <w:rPr/>
        <w:t>estos</w:t>
      </w:r>
      <w:r>
        <w:rPr>
          <w:spacing w:val="-15"/>
        </w:rPr>
        <w:t> </w:t>
      </w:r>
      <w:r>
        <w:rPr/>
        <w:t>riesgos</w:t>
      </w:r>
      <w:r>
        <w:rPr>
          <w:spacing w:val="-15"/>
        </w:rPr>
        <w:t> </w:t>
      </w:r>
      <w:r>
        <w:rPr/>
        <w:t>y</w:t>
      </w:r>
      <w:r>
        <w:rPr>
          <w:spacing w:val="-15"/>
        </w:rPr>
        <w:t> </w:t>
      </w:r>
      <w:r>
        <w:rPr/>
        <w:t>proteger</w:t>
      </w:r>
      <w:r>
        <w:rPr>
          <w:spacing w:val="-16"/>
        </w:rPr>
        <w:t> </w:t>
      </w:r>
      <w:r>
        <w:rPr/>
        <w:t>su</w:t>
      </w:r>
      <w:r>
        <w:rPr>
          <w:spacing w:val="-15"/>
        </w:rPr>
        <w:t> </w:t>
      </w:r>
      <w:r>
        <w:rPr/>
        <w:t>actividad</w:t>
      </w:r>
      <w:r>
        <w:rPr>
          <w:spacing w:val="-15"/>
        </w:rPr>
        <w:t> </w:t>
      </w:r>
      <w:r>
        <w:rPr/>
        <w:t>económica</w:t>
      </w:r>
      <w:r>
        <w:rPr>
          <w:spacing w:val="-16"/>
        </w:rPr>
        <w:t> </w:t>
      </w:r>
      <w:r>
        <w:rPr/>
        <w:t>de</w:t>
      </w:r>
      <w:r>
        <w:rPr>
          <w:spacing w:val="-15"/>
        </w:rPr>
        <w:t> </w:t>
      </w:r>
      <w:r>
        <w:rPr/>
        <w:t>acciones</w:t>
      </w:r>
      <w:r>
        <w:rPr>
          <w:spacing w:val="-15"/>
        </w:rPr>
        <w:t> </w:t>
      </w:r>
      <w:r>
        <w:rPr/>
        <w:t>ilegales en</w:t>
      </w:r>
      <w:r>
        <w:rPr>
          <w:spacing w:val="-16"/>
        </w:rPr>
        <w:t> </w:t>
      </w:r>
      <w:r>
        <w:rPr/>
        <w:t>las</w:t>
      </w:r>
      <w:r>
        <w:rPr>
          <w:spacing w:val="-15"/>
        </w:rPr>
        <w:t> </w:t>
      </w:r>
      <w:r>
        <w:rPr/>
        <w:t>que</w:t>
      </w:r>
      <w:r>
        <w:rPr>
          <w:spacing w:val="-15"/>
        </w:rPr>
        <w:t> </w:t>
      </w:r>
      <w:r>
        <w:rPr/>
        <w:t>los</w:t>
      </w:r>
      <w:r>
        <w:rPr>
          <w:spacing w:val="-16"/>
        </w:rPr>
        <w:t> </w:t>
      </w:r>
      <w:r>
        <w:rPr/>
        <w:t>puedan</w:t>
      </w:r>
      <w:r>
        <w:rPr>
          <w:spacing w:val="-15"/>
        </w:rPr>
        <w:t> </w:t>
      </w:r>
      <w:r>
        <w:rPr/>
        <w:t>involucrar</w:t>
      </w:r>
      <w:r>
        <w:rPr>
          <w:spacing w:val="-15"/>
        </w:rPr>
        <w:t> </w:t>
      </w:r>
      <w:r>
        <w:rPr/>
        <w:t>delincuentes</w:t>
      </w:r>
      <w:r>
        <w:rPr>
          <w:spacing w:val="-15"/>
        </w:rPr>
        <w:t> </w:t>
      </w:r>
      <w:r>
        <w:rPr/>
        <w:t>organizados</w:t>
      </w:r>
      <w:r>
        <w:rPr>
          <w:spacing w:val="-16"/>
        </w:rPr>
        <w:t> </w:t>
      </w:r>
      <w:r>
        <w:rPr/>
        <w:t>o</w:t>
      </w:r>
      <w:r>
        <w:rPr>
          <w:spacing w:val="-15"/>
        </w:rPr>
        <w:t> </w:t>
      </w:r>
      <w:r>
        <w:rPr/>
        <w:t>no.</w:t>
      </w:r>
      <w:r>
        <w:rPr>
          <w:spacing w:val="-15"/>
        </w:rPr>
        <w:t> </w:t>
      </w:r>
      <w:r>
        <w:rPr/>
        <w:t>Así</w:t>
      </w:r>
      <w:r>
        <w:rPr>
          <w:spacing w:val="-16"/>
        </w:rPr>
        <w:t> </w:t>
      </w:r>
      <w:r>
        <w:rPr/>
        <w:t>mismo,</w:t>
      </w:r>
      <w:r>
        <w:rPr>
          <w:spacing w:val="-15"/>
        </w:rPr>
        <w:t> </w:t>
      </w:r>
      <w:r>
        <w:rPr/>
        <w:t>impedir</w:t>
      </w:r>
      <w:r>
        <w:rPr>
          <w:spacing w:val="-15"/>
        </w:rPr>
        <w:t> </w:t>
      </w:r>
      <w:r>
        <w:rPr/>
        <w:t>la</w:t>
      </w:r>
      <w:r>
        <w:rPr>
          <w:spacing w:val="-15"/>
        </w:rPr>
        <w:t> </w:t>
      </w:r>
      <w:r>
        <w:rPr/>
        <w:t>instrumentalización de las entidades pertenecientes al Sector Desarrollo Económico, Industria y Turismo en la canalización de operaciones tendientes a ocultar o disfrazar el origen ilícito de bienes, recursos mal habidos o la entrega de recursos para ser usados con fines terroristas.</w:t>
      </w:r>
    </w:p>
    <w:p>
      <w:pPr>
        <w:pStyle w:val="BodyText"/>
      </w:pPr>
    </w:p>
    <w:p>
      <w:pPr>
        <w:pStyle w:val="BodyText"/>
      </w:pPr>
    </w:p>
    <w:p>
      <w:pPr>
        <w:pStyle w:val="BodyText"/>
        <w:spacing w:before="25"/>
      </w:pPr>
    </w:p>
    <w:p>
      <w:pPr>
        <w:pStyle w:val="Heading1"/>
        <w:numPr>
          <w:ilvl w:val="0"/>
          <w:numId w:val="2"/>
        </w:numPr>
        <w:tabs>
          <w:tab w:pos="1287" w:val="left" w:leader="none"/>
        </w:tabs>
        <w:spacing w:line="240" w:lineRule="auto" w:before="0" w:after="0"/>
        <w:ind w:left="1287" w:right="0" w:hanging="721"/>
        <w:jc w:val="left"/>
      </w:pPr>
      <w:r>
        <w:rPr>
          <w:spacing w:val="-2"/>
        </w:rPr>
        <w:t>ANTECEDENTES</w:t>
      </w:r>
    </w:p>
    <w:p>
      <w:pPr>
        <w:pStyle w:val="BodyText"/>
        <w:spacing w:before="241"/>
        <w:ind w:left="566" w:right="46"/>
        <w:jc w:val="both"/>
      </w:pPr>
      <w:r>
        <w:rPr/>
        <w:t>En una primera versión Proyecto de Acuerdo, recibiendo el número 522 de 2024; en donde mediante reparto fue asignado a la Comisión Tercera de Hacienda y Crédito Público a los honorables concejales </w:t>
      </w:r>
      <w:r>
        <w:rPr>
          <w:rFonts w:ascii="Arial" w:hAnsi="Arial"/>
          <w:b/>
        </w:rPr>
        <w:t>ANDRÉS BARRIOS BERNAL </w:t>
      </w:r>
      <w:r>
        <w:rPr/>
        <w:t>y </w:t>
      </w:r>
      <w:r>
        <w:rPr>
          <w:rFonts w:ascii="Arial" w:hAnsi="Arial"/>
          <w:b/>
        </w:rPr>
        <w:t>MARÍA CLARA NAME RAMÍREZ</w:t>
      </w:r>
      <w:r>
        <w:rPr/>
        <w:t>, de acuerdo con las funciones establecidas en el artículo 35 del Acuerdo 741 de 2019. Los cuales rindieron ponencia positiva con </w:t>
      </w:r>
      <w:r>
        <w:rPr>
          <w:spacing w:val="-2"/>
        </w:rPr>
        <w:t>modificaciones.</w:t>
      </w:r>
    </w:p>
    <w:p>
      <w:pPr>
        <w:pStyle w:val="BodyText"/>
        <w:spacing w:before="240"/>
        <w:ind w:left="566" w:right="46"/>
        <w:jc w:val="both"/>
      </w:pPr>
      <w:r>
        <w:rPr/>
        <w:t>Finalmente,</w:t>
      </w:r>
      <w:r>
        <w:rPr>
          <w:spacing w:val="-3"/>
        </w:rPr>
        <w:t> </w:t>
      </w:r>
      <w:r>
        <w:rPr/>
        <w:t>el</w:t>
      </w:r>
      <w:r>
        <w:rPr>
          <w:spacing w:val="-5"/>
        </w:rPr>
        <w:t> </w:t>
      </w:r>
      <w:r>
        <w:rPr/>
        <w:t>23</w:t>
      </w:r>
      <w:r>
        <w:rPr>
          <w:spacing w:val="-4"/>
        </w:rPr>
        <w:t> </w:t>
      </w:r>
      <w:r>
        <w:rPr/>
        <w:t>de</w:t>
      </w:r>
      <w:r>
        <w:rPr>
          <w:spacing w:val="-4"/>
        </w:rPr>
        <w:t> </w:t>
      </w:r>
      <w:r>
        <w:rPr/>
        <w:t>enero</w:t>
      </w:r>
      <w:r>
        <w:rPr>
          <w:spacing w:val="-4"/>
        </w:rPr>
        <w:t> </w:t>
      </w:r>
      <w:r>
        <w:rPr/>
        <w:t>de</w:t>
      </w:r>
      <w:r>
        <w:rPr>
          <w:spacing w:val="-4"/>
        </w:rPr>
        <w:t> </w:t>
      </w:r>
      <w:r>
        <w:rPr/>
        <w:t>2025,</w:t>
      </w:r>
      <w:r>
        <w:rPr>
          <w:spacing w:val="-5"/>
        </w:rPr>
        <w:t> </w:t>
      </w:r>
      <w:r>
        <w:rPr/>
        <w:t>mediante</w:t>
      </w:r>
      <w:r>
        <w:rPr>
          <w:spacing w:val="-4"/>
        </w:rPr>
        <w:t> </w:t>
      </w:r>
      <w:r>
        <w:rPr/>
        <w:t>sorteo</w:t>
      </w:r>
      <w:r>
        <w:rPr>
          <w:spacing w:val="-4"/>
        </w:rPr>
        <w:t> </w:t>
      </w:r>
      <w:r>
        <w:rPr/>
        <w:t>público</w:t>
      </w:r>
      <w:r>
        <w:rPr>
          <w:spacing w:val="-2"/>
        </w:rPr>
        <w:t> </w:t>
      </w:r>
      <w:r>
        <w:rPr/>
        <w:t>de</w:t>
      </w:r>
      <w:r>
        <w:rPr>
          <w:spacing w:val="-4"/>
        </w:rPr>
        <w:t> </w:t>
      </w:r>
      <w:r>
        <w:rPr/>
        <w:t>proyectos</w:t>
      </w:r>
      <w:r>
        <w:rPr>
          <w:spacing w:val="-6"/>
        </w:rPr>
        <w:t> </w:t>
      </w:r>
      <w:r>
        <w:rPr/>
        <w:t>de</w:t>
      </w:r>
      <w:r>
        <w:rPr>
          <w:spacing w:val="-2"/>
        </w:rPr>
        <w:t> </w:t>
      </w:r>
      <w:r>
        <w:rPr/>
        <w:t>acuerdo,</w:t>
      </w:r>
      <w:r>
        <w:rPr>
          <w:spacing w:val="-3"/>
        </w:rPr>
        <w:t> </w:t>
      </w:r>
      <w:r>
        <w:rPr/>
        <w:t>en</w:t>
      </w:r>
      <w:r>
        <w:rPr>
          <w:spacing w:val="-4"/>
        </w:rPr>
        <w:t> </w:t>
      </w:r>
      <w:r>
        <w:rPr/>
        <w:t>el</w:t>
      </w:r>
      <w:r>
        <w:rPr>
          <w:spacing w:val="-5"/>
        </w:rPr>
        <w:t> </w:t>
      </w:r>
      <w:r>
        <w:rPr/>
        <w:t>recinto</w:t>
      </w:r>
      <w:r>
        <w:rPr>
          <w:spacing w:val="-4"/>
        </w:rPr>
        <w:t> </w:t>
      </w:r>
      <w:r>
        <w:rPr/>
        <w:t>“Los Comuneros”, para las sesiones ordinarias del mes de enero, se asignó para el aludido proyecto, como coordinador</w:t>
      </w:r>
      <w:r>
        <w:rPr>
          <w:spacing w:val="-16"/>
        </w:rPr>
        <w:t> </w:t>
      </w:r>
      <w:r>
        <w:rPr/>
        <w:t>ponente</w:t>
      </w:r>
      <w:r>
        <w:rPr>
          <w:spacing w:val="-15"/>
        </w:rPr>
        <w:t> </w:t>
      </w:r>
      <w:r>
        <w:rPr/>
        <w:t>la</w:t>
      </w:r>
      <w:r>
        <w:rPr>
          <w:spacing w:val="-15"/>
        </w:rPr>
        <w:t> </w:t>
      </w:r>
      <w:r>
        <w:rPr/>
        <w:t>Honorable</w:t>
      </w:r>
      <w:r>
        <w:rPr>
          <w:spacing w:val="-15"/>
        </w:rPr>
        <w:t> </w:t>
      </w:r>
      <w:r>
        <w:rPr/>
        <w:t>Concejal</w:t>
      </w:r>
      <w:r>
        <w:rPr>
          <w:spacing w:val="-16"/>
        </w:rPr>
        <w:t> </w:t>
      </w:r>
      <w:r>
        <w:rPr/>
        <w:t>Quena</w:t>
      </w:r>
      <w:r>
        <w:rPr>
          <w:spacing w:val="-14"/>
        </w:rPr>
        <w:t> </w:t>
      </w:r>
      <w:r>
        <w:rPr/>
        <w:t>Maria</w:t>
      </w:r>
      <w:r>
        <w:rPr>
          <w:spacing w:val="-15"/>
        </w:rPr>
        <w:t> </w:t>
      </w:r>
      <w:r>
        <w:rPr/>
        <w:t>Ribadeneira</w:t>
      </w:r>
      <w:r>
        <w:rPr>
          <w:spacing w:val="-12"/>
        </w:rPr>
        <w:t> </w:t>
      </w:r>
      <w:r>
        <w:rPr/>
        <w:t>Miño</w:t>
      </w:r>
      <w:r>
        <w:rPr>
          <w:spacing w:val="40"/>
        </w:rPr>
        <w:t> </w:t>
      </w:r>
      <w:r>
        <w:rPr/>
        <w:t>y</w:t>
      </w:r>
      <w:r>
        <w:rPr>
          <w:spacing w:val="-16"/>
        </w:rPr>
        <w:t> </w:t>
      </w:r>
      <w:r>
        <w:rPr/>
        <w:t>como</w:t>
      </w:r>
      <w:r>
        <w:rPr>
          <w:spacing w:val="-15"/>
        </w:rPr>
        <w:t> </w:t>
      </w:r>
      <w:r>
        <w:rPr/>
        <w:t>ponente</w:t>
      </w:r>
      <w:r>
        <w:rPr>
          <w:spacing w:val="-14"/>
        </w:rPr>
        <w:t> </w:t>
      </w:r>
      <w:r>
        <w:rPr/>
        <w:t>la</w:t>
      </w:r>
      <w:r>
        <w:rPr>
          <w:spacing w:val="-15"/>
        </w:rPr>
        <w:t> </w:t>
      </w:r>
      <w:r>
        <w:rPr/>
        <w:t>Honorable Concejal Cristina Calderón Restrepo.</w:t>
      </w:r>
    </w:p>
    <w:p>
      <w:pPr>
        <w:pStyle w:val="BodyText"/>
        <w:spacing w:before="241"/>
        <w:ind w:left="566" w:right="54"/>
        <w:jc w:val="both"/>
      </w:pPr>
      <w:r>
        <w:rPr/>
        <w:t>Las modificaciones de</w:t>
      </w:r>
      <w:r>
        <w:rPr>
          <w:spacing w:val="-3"/>
        </w:rPr>
        <w:t> </w:t>
      </w:r>
      <w:r>
        <w:rPr/>
        <w:t>dicha</w:t>
      </w:r>
      <w:r>
        <w:rPr>
          <w:spacing w:val="-1"/>
        </w:rPr>
        <w:t> </w:t>
      </w:r>
      <w:r>
        <w:rPr/>
        <w:t>ponencia,</w:t>
      </w:r>
      <w:r>
        <w:rPr>
          <w:spacing w:val="-2"/>
        </w:rPr>
        <w:t> </w:t>
      </w:r>
      <w:r>
        <w:rPr/>
        <w:t>por</w:t>
      </w:r>
      <w:r>
        <w:rPr>
          <w:spacing w:val="-2"/>
        </w:rPr>
        <w:t> </w:t>
      </w:r>
      <w:r>
        <w:rPr/>
        <w:t>su</w:t>
      </w:r>
      <w:r>
        <w:rPr>
          <w:spacing w:val="-3"/>
        </w:rPr>
        <w:t> </w:t>
      </w:r>
      <w:r>
        <w:rPr/>
        <w:t>pertinencia,</w:t>
      </w:r>
      <w:r>
        <w:rPr>
          <w:spacing w:val="-2"/>
        </w:rPr>
        <w:t> </w:t>
      </w:r>
      <w:r>
        <w:rPr/>
        <w:t>fueron</w:t>
      </w:r>
      <w:r>
        <w:rPr>
          <w:spacing w:val="-3"/>
        </w:rPr>
        <w:t> </w:t>
      </w:r>
      <w:r>
        <w:rPr/>
        <w:t>incorporadas al</w:t>
      </w:r>
      <w:r>
        <w:rPr>
          <w:spacing w:val="-2"/>
        </w:rPr>
        <w:t> </w:t>
      </w:r>
      <w:r>
        <w:rPr/>
        <w:t>articulado del</w:t>
      </w:r>
      <w:r>
        <w:rPr>
          <w:spacing w:val="-1"/>
        </w:rPr>
        <w:t> </w:t>
      </w:r>
      <w:r>
        <w:rPr/>
        <w:t>proyecto de Acuerdo que aquí nuevamente se presente.</w:t>
      </w:r>
    </w:p>
    <w:p>
      <w:pPr>
        <w:pStyle w:val="BodyText"/>
      </w:pPr>
    </w:p>
    <w:p>
      <w:pPr>
        <w:pStyle w:val="BodyText"/>
      </w:pPr>
    </w:p>
    <w:p>
      <w:pPr>
        <w:pStyle w:val="BodyText"/>
        <w:spacing w:before="29"/>
      </w:pPr>
    </w:p>
    <w:p>
      <w:pPr>
        <w:pStyle w:val="Heading1"/>
        <w:numPr>
          <w:ilvl w:val="0"/>
          <w:numId w:val="2"/>
        </w:numPr>
        <w:tabs>
          <w:tab w:pos="1287" w:val="left" w:leader="none"/>
        </w:tabs>
        <w:spacing w:line="468" w:lineRule="auto" w:before="0" w:after="0"/>
        <w:ind w:left="566" w:right="7045" w:firstLine="0"/>
        <w:jc w:val="left"/>
      </w:pPr>
      <w:r>
        <w:rPr/>
        <w:t>MARCO NORMATIVO NORMATIVA</w:t>
      </w:r>
      <w:r>
        <w:rPr>
          <w:spacing w:val="-16"/>
        </w:rPr>
        <w:t> </w:t>
      </w:r>
      <w:r>
        <w:rPr/>
        <w:t>INTERNACIONAL</w:t>
      </w:r>
    </w:p>
    <w:p>
      <w:pPr>
        <w:pStyle w:val="Heading2"/>
        <w:spacing w:before="12"/>
        <w:ind w:right="45"/>
      </w:pPr>
      <w:r>
        <w:rPr/>
        <w:t>Convención de Viena de 1988: Convención de las Naciones Unidas Contra el Tráfico de Estupefacientes</w:t>
      </w:r>
      <w:r>
        <w:rPr>
          <w:spacing w:val="-9"/>
        </w:rPr>
        <w:t> </w:t>
      </w:r>
      <w:r>
        <w:rPr/>
        <w:t>y</w:t>
      </w:r>
      <w:r>
        <w:rPr>
          <w:spacing w:val="-14"/>
        </w:rPr>
        <w:t> </w:t>
      </w:r>
      <w:r>
        <w:rPr/>
        <w:t>Sustancias</w:t>
      </w:r>
      <w:r>
        <w:rPr>
          <w:spacing w:val="-8"/>
        </w:rPr>
        <w:t> </w:t>
      </w:r>
      <w:r>
        <w:rPr/>
        <w:t>Psicotrópicas</w:t>
      </w:r>
      <w:r>
        <w:rPr>
          <w:spacing w:val="-9"/>
        </w:rPr>
        <w:t> </w:t>
      </w:r>
      <w:r>
        <w:rPr/>
        <w:t>(Aprobada</w:t>
      </w:r>
      <w:r>
        <w:rPr>
          <w:spacing w:val="-9"/>
        </w:rPr>
        <w:t> </w:t>
      </w:r>
      <w:r>
        <w:rPr/>
        <w:t>por</w:t>
      </w:r>
      <w:r>
        <w:rPr>
          <w:spacing w:val="-8"/>
        </w:rPr>
        <w:t> </w:t>
      </w:r>
      <w:r>
        <w:rPr/>
        <w:t>la</w:t>
      </w:r>
      <w:r>
        <w:rPr>
          <w:spacing w:val="-9"/>
        </w:rPr>
        <w:t> </w:t>
      </w:r>
      <w:r>
        <w:rPr/>
        <w:t>Ley</w:t>
      </w:r>
      <w:r>
        <w:rPr>
          <w:spacing w:val="-14"/>
        </w:rPr>
        <w:t> </w:t>
      </w:r>
      <w:r>
        <w:rPr/>
        <w:t>67</w:t>
      </w:r>
      <w:r>
        <w:rPr>
          <w:spacing w:val="-7"/>
        </w:rPr>
        <w:t> </w:t>
      </w:r>
      <w:r>
        <w:rPr/>
        <w:t>de</w:t>
      </w:r>
      <w:r>
        <w:rPr>
          <w:spacing w:val="-9"/>
        </w:rPr>
        <w:t> </w:t>
      </w:r>
      <w:r>
        <w:rPr/>
        <w:t>1993</w:t>
      </w:r>
      <w:r>
        <w:rPr>
          <w:spacing w:val="-6"/>
        </w:rPr>
        <w:t> </w:t>
      </w:r>
      <w:r>
        <w:rPr/>
        <w:t>–</w:t>
      </w:r>
      <w:r>
        <w:rPr>
          <w:spacing w:val="-8"/>
        </w:rPr>
        <w:t> </w:t>
      </w:r>
      <w:r>
        <w:rPr/>
        <w:t>Sentencia</w:t>
      </w:r>
      <w:r>
        <w:rPr>
          <w:spacing w:val="-9"/>
        </w:rPr>
        <w:t> </w:t>
      </w:r>
      <w:r>
        <w:rPr/>
        <w:t>C-176</w:t>
      </w:r>
      <w:r>
        <w:rPr>
          <w:spacing w:val="-9"/>
        </w:rPr>
        <w:t> </w:t>
      </w:r>
      <w:r>
        <w:rPr/>
        <w:t>de </w:t>
      </w:r>
      <w:r>
        <w:rPr>
          <w:spacing w:val="-2"/>
        </w:rPr>
        <w:t>1994).</w:t>
      </w:r>
    </w:p>
    <w:p>
      <w:pPr>
        <w:pStyle w:val="BodyText"/>
        <w:spacing w:before="1"/>
        <w:rPr>
          <w:rFonts w:ascii="Arial"/>
          <w:b/>
        </w:rPr>
      </w:pPr>
    </w:p>
    <w:p>
      <w:pPr>
        <w:pStyle w:val="BodyText"/>
        <w:ind w:left="566" w:right="51"/>
        <w:jc w:val="both"/>
      </w:pPr>
      <w:r>
        <w:rPr>
          <w:color w:val="121212"/>
        </w:rPr>
        <w:t>Firmada en 1988 por 169 países. Trata principalmente sobre las medidas para combatir el tráfico ilícito de narcóticos y los problemas conexos de la aplicación de la ley. Aunque no utiliza el término lavado de activos, la Convención define el concepto y apela a los países para que tipifiquen esta actividad. Sin embargo, la Convención de Viena se limita al narcotráfico como delito subyacente y no aborda los aspectos preventivos del lavado de activos. La Convención entró en vigor en noviembre de 1990.</w:t>
      </w:r>
    </w:p>
    <w:p>
      <w:pPr>
        <w:pStyle w:val="BodyText"/>
        <w:spacing w:before="21"/>
      </w:pPr>
    </w:p>
    <w:p>
      <w:pPr>
        <w:pStyle w:val="Heading2"/>
        <w:ind w:right="51"/>
      </w:pPr>
      <w:r>
        <w:rPr/>
        <w:t>Convenio de Naciones Unidas para la Represión de la Financiación del Terrorismo de 1999 (Aprobado por la Ley 808 de 2003 – Sentencia C-037 de 2004).</w:t>
      </w:r>
    </w:p>
    <w:p>
      <w:pPr>
        <w:pStyle w:val="BodyText"/>
        <w:spacing w:before="2"/>
        <w:rPr>
          <w:rFonts w:ascii="Arial"/>
          <w:b/>
        </w:rPr>
      </w:pPr>
    </w:p>
    <w:p>
      <w:pPr>
        <w:pStyle w:val="BodyText"/>
        <w:ind w:left="566" w:right="48"/>
        <w:jc w:val="both"/>
      </w:pPr>
      <w:r>
        <w:rPr>
          <w:color w:val="121212"/>
        </w:rPr>
        <w:t>Esta convención exige a los Estados que la han ratificado que tipifiquen como delito el terrorismo y los actos</w:t>
      </w:r>
      <w:r>
        <w:rPr>
          <w:color w:val="121212"/>
          <w:spacing w:val="-16"/>
        </w:rPr>
        <w:t> </w:t>
      </w:r>
      <w:r>
        <w:rPr>
          <w:color w:val="121212"/>
        </w:rPr>
        <w:t>terroristas.</w:t>
      </w:r>
      <w:r>
        <w:rPr>
          <w:color w:val="121212"/>
          <w:spacing w:val="-10"/>
        </w:rPr>
        <w:t> </w:t>
      </w:r>
      <w:r>
        <w:rPr>
          <w:color w:val="121212"/>
        </w:rPr>
        <w:t>Bajo</w:t>
      </w:r>
      <w:r>
        <w:rPr>
          <w:color w:val="121212"/>
          <w:spacing w:val="-15"/>
        </w:rPr>
        <w:t> </w:t>
      </w:r>
      <w:r>
        <w:rPr>
          <w:color w:val="121212"/>
        </w:rPr>
        <w:t>esta</w:t>
      </w:r>
      <w:r>
        <w:rPr>
          <w:color w:val="121212"/>
          <w:spacing w:val="-12"/>
        </w:rPr>
        <w:t> </w:t>
      </w:r>
      <w:r>
        <w:rPr>
          <w:color w:val="121212"/>
        </w:rPr>
        <w:t>convención,</w:t>
      </w:r>
      <w:r>
        <w:rPr>
          <w:color w:val="121212"/>
          <w:spacing w:val="-11"/>
        </w:rPr>
        <w:t> </w:t>
      </w:r>
      <w:r>
        <w:rPr>
          <w:color w:val="121212"/>
        </w:rPr>
        <w:t>es</w:t>
      </w:r>
      <w:r>
        <w:rPr>
          <w:color w:val="121212"/>
          <w:spacing w:val="-15"/>
        </w:rPr>
        <w:t> </w:t>
      </w:r>
      <w:r>
        <w:rPr>
          <w:color w:val="121212"/>
        </w:rPr>
        <w:t>ilegal</w:t>
      </w:r>
      <w:r>
        <w:rPr>
          <w:color w:val="121212"/>
          <w:spacing w:val="-16"/>
        </w:rPr>
        <w:t> </w:t>
      </w:r>
      <w:r>
        <w:rPr>
          <w:color w:val="121212"/>
        </w:rPr>
        <w:t>que</w:t>
      </w:r>
      <w:r>
        <w:rPr>
          <w:color w:val="121212"/>
          <w:spacing w:val="-11"/>
        </w:rPr>
        <w:t> </w:t>
      </w:r>
      <w:r>
        <w:rPr>
          <w:color w:val="121212"/>
        </w:rPr>
        <w:t>cualquier</w:t>
      </w:r>
      <w:r>
        <w:rPr>
          <w:color w:val="121212"/>
          <w:spacing w:val="-11"/>
        </w:rPr>
        <w:t> </w:t>
      </w:r>
      <w:r>
        <w:rPr>
          <w:color w:val="121212"/>
        </w:rPr>
        <w:t>persona</w:t>
      </w:r>
      <w:r>
        <w:rPr>
          <w:color w:val="121212"/>
          <w:spacing w:val="-15"/>
        </w:rPr>
        <w:t> </w:t>
      </w:r>
      <w:r>
        <w:rPr>
          <w:color w:val="121212"/>
        </w:rPr>
        <w:t>proporcione</w:t>
      </w:r>
      <w:r>
        <w:rPr>
          <w:color w:val="121212"/>
          <w:spacing w:val="-12"/>
        </w:rPr>
        <w:t> </w:t>
      </w:r>
      <w:r>
        <w:rPr>
          <w:color w:val="121212"/>
        </w:rPr>
        <w:t>o</w:t>
      </w:r>
      <w:r>
        <w:rPr>
          <w:color w:val="121212"/>
          <w:spacing w:val="-15"/>
        </w:rPr>
        <w:t> </w:t>
      </w:r>
      <w:r>
        <w:rPr>
          <w:color w:val="121212"/>
        </w:rPr>
        <w:t>recaude</w:t>
      </w:r>
      <w:r>
        <w:rPr>
          <w:color w:val="121212"/>
          <w:spacing w:val="-15"/>
        </w:rPr>
        <w:t> </w:t>
      </w:r>
      <w:r>
        <w:rPr>
          <w:color w:val="121212"/>
        </w:rPr>
        <w:t>fondos</w:t>
      </w:r>
      <w:r>
        <w:rPr>
          <w:color w:val="121212"/>
          <w:spacing w:val="-12"/>
        </w:rPr>
        <w:t> </w:t>
      </w:r>
      <w:r>
        <w:rPr>
          <w:color w:val="121212"/>
        </w:rPr>
        <w:t>con</w:t>
      </w:r>
    </w:p>
    <w:p>
      <w:pPr>
        <w:pStyle w:val="BodyText"/>
        <w:ind w:left="566" w:right="52"/>
        <w:jc w:val="both"/>
      </w:pPr>
      <w:r>
        <w:rPr>
          <w:color w:val="121212"/>
        </w:rPr>
        <w:t>(i) la intención de que estos fondos se usen para, o (ii) el conocimiento de que estos fondos se usarán para,</w:t>
      </w:r>
      <w:r>
        <w:rPr>
          <w:color w:val="121212"/>
          <w:spacing w:val="-1"/>
        </w:rPr>
        <w:t> </w:t>
      </w:r>
      <w:r>
        <w:rPr>
          <w:color w:val="121212"/>
        </w:rPr>
        <w:t>llevar a</w:t>
      </w:r>
      <w:r>
        <w:rPr>
          <w:color w:val="121212"/>
          <w:spacing w:val="-2"/>
        </w:rPr>
        <w:t> </w:t>
      </w:r>
      <w:r>
        <w:rPr>
          <w:color w:val="121212"/>
        </w:rPr>
        <w:t>cabo</w:t>
      </w:r>
      <w:r>
        <w:rPr>
          <w:color w:val="121212"/>
          <w:spacing w:val="-2"/>
        </w:rPr>
        <w:t> </w:t>
      </w:r>
      <w:r>
        <w:rPr>
          <w:color w:val="121212"/>
        </w:rPr>
        <w:t>cualquiera de</w:t>
      </w:r>
      <w:r>
        <w:rPr>
          <w:color w:val="121212"/>
          <w:spacing w:val="-2"/>
        </w:rPr>
        <w:t> </w:t>
      </w:r>
      <w:r>
        <w:rPr>
          <w:color w:val="121212"/>
        </w:rPr>
        <w:t>los</w:t>
      </w:r>
      <w:r>
        <w:rPr>
          <w:color w:val="121212"/>
          <w:spacing w:val="-2"/>
        </w:rPr>
        <w:t> </w:t>
      </w:r>
      <w:r>
        <w:rPr>
          <w:color w:val="121212"/>
        </w:rPr>
        <w:t>actos</w:t>
      </w:r>
      <w:r>
        <w:rPr>
          <w:color w:val="121212"/>
          <w:spacing w:val="-2"/>
        </w:rPr>
        <w:t> </w:t>
      </w:r>
      <w:r>
        <w:rPr>
          <w:color w:val="121212"/>
        </w:rPr>
        <w:t>de</w:t>
      </w:r>
      <w:r>
        <w:rPr>
          <w:color w:val="121212"/>
          <w:spacing w:val="-4"/>
        </w:rPr>
        <w:t> </w:t>
      </w:r>
      <w:r>
        <w:rPr>
          <w:color w:val="121212"/>
        </w:rPr>
        <w:t>terrorismo</w:t>
      </w:r>
      <w:r>
        <w:rPr>
          <w:color w:val="121212"/>
          <w:spacing w:val="-2"/>
        </w:rPr>
        <w:t> </w:t>
      </w:r>
      <w:r>
        <w:rPr>
          <w:color w:val="121212"/>
        </w:rPr>
        <w:t>definidos</w:t>
      </w:r>
      <w:r>
        <w:rPr>
          <w:color w:val="121212"/>
          <w:spacing w:val="-2"/>
        </w:rPr>
        <w:t> </w:t>
      </w:r>
      <w:r>
        <w:rPr>
          <w:color w:val="121212"/>
        </w:rPr>
        <w:t>en</w:t>
      </w:r>
      <w:r>
        <w:rPr>
          <w:color w:val="121212"/>
          <w:spacing w:val="-2"/>
        </w:rPr>
        <w:t> </w:t>
      </w:r>
      <w:r>
        <w:rPr>
          <w:color w:val="121212"/>
        </w:rPr>
        <w:t>las</w:t>
      </w:r>
      <w:r>
        <w:rPr>
          <w:color w:val="121212"/>
          <w:spacing w:val="-2"/>
        </w:rPr>
        <w:t> </w:t>
      </w:r>
      <w:r>
        <w:rPr>
          <w:color w:val="121212"/>
        </w:rPr>
        <w:t>otras</w:t>
      </w:r>
      <w:r>
        <w:rPr>
          <w:color w:val="121212"/>
          <w:spacing w:val="-2"/>
        </w:rPr>
        <w:t> </w:t>
      </w:r>
      <w:r>
        <w:rPr>
          <w:color w:val="121212"/>
        </w:rPr>
        <w:t>convenciones</w:t>
      </w:r>
      <w:r>
        <w:rPr>
          <w:color w:val="121212"/>
          <w:spacing w:val="-2"/>
        </w:rPr>
        <w:t> </w:t>
      </w:r>
      <w:r>
        <w:rPr>
          <w:color w:val="121212"/>
        </w:rPr>
        <w:t>específicas que se anexan a esta convención.</w:t>
      </w:r>
    </w:p>
    <w:p>
      <w:pPr>
        <w:pStyle w:val="BodyText"/>
        <w:spacing w:after="0"/>
        <w:jc w:val="both"/>
        <w:sectPr>
          <w:pgSz w:w="12240" w:h="15840"/>
          <w:pgMar w:header="1409" w:footer="0" w:top="2800" w:bottom="0" w:left="566" w:right="850"/>
        </w:sectPr>
      </w:pPr>
    </w:p>
    <w:p>
      <w:pPr>
        <w:spacing w:line="247" w:lineRule="exact" w:before="0"/>
        <w:ind w:left="566" w:right="0" w:firstLine="0"/>
        <w:jc w:val="left"/>
        <w:rPr>
          <w:rFonts w:ascii="Arial" w:hAnsi="Arial"/>
          <w:i/>
          <w:sz w:val="22"/>
        </w:rPr>
      </w:pPr>
      <w:r>
        <w:rPr>
          <w:rFonts w:ascii="Arial" w:hAnsi="Arial"/>
          <w:i/>
          <w:spacing w:val="-4"/>
          <w:sz w:val="22"/>
        </w:rPr>
        <w:t>“(…)</w:t>
      </w:r>
    </w:p>
    <w:p>
      <w:pPr>
        <w:pStyle w:val="BodyText"/>
        <w:rPr>
          <w:rFonts w:ascii="Arial"/>
          <w:i/>
        </w:rPr>
      </w:pPr>
    </w:p>
    <w:p>
      <w:pPr>
        <w:pStyle w:val="ListParagraph"/>
        <w:numPr>
          <w:ilvl w:val="0"/>
          <w:numId w:val="3"/>
        </w:numPr>
        <w:tabs>
          <w:tab w:pos="925" w:val="left" w:leader="none"/>
          <w:tab w:pos="927" w:val="left" w:leader="none"/>
        </w:tabs>
        <w:spacing w:line="240" w:lineRule="auto" w:before="0" w:after="0"/>
        <w:ind w:left="927" w:right="47" w:hanging="361"/>
        <w:jc w:val="both"/>
        <w:rPr>
          <w:rFonts w:ascii="Arial" w:hAnsi="Arial"/>
          <w:i/>
          <w:sz w:val="22"/>
        </w:rPr>
      </w:pPr>
      <w:r>
        <w:rPr>
          <w:rFonts w:ascii="Arial" w:hAnsi="Arial"/>
          <w:i/>
          <w:sz w:val="22"/>
        </w:rPr>
        <w:t>Cada Estado Parte, de conformidad con sus principios jurídicos internos, adoptará las medidas necesarias para que pueda establecerse la responsabilidad de una entidad jurídica ubicada en su territorio o constituida con arreglo a su legislación, cuando una persona responsable de su dirección o control</w:t>
      </w:r>
      <w:r>
        <w:rPr>
          <w:rFonts w:ascii="Arial" w:hAnsi="Arial"/>
          <w:i/>
          <w:spacing w:val="-3"/>
          <w:sz w:val="22"/>
        </w:rPr>
        <w:t> </w:t>
      </w:r>
      <w:r>
        <w:rPr>
          <w:rFonts w:ascii="Arial" w:hAnsi="Arial"/>
          <w:i/>
          <w:sz w:val="22"/>
        </w:rPr>
        <w:t>cometa,</w:t>
      </w:r>
      <w:r>
        <w:rPr>
          <w:rFonts w:ascii="Arial" w:hAnsi="Arial"/>
          <w:i/>
          <w:spacing w:val="-1"/>
          <w:sz w:val="22"/>
        </w:rPr>
        <w:t> </w:t>
      </w:r>
      <w:r>
        <w:rPr>
          <w:rFonts w:ascii="Arial" w:hAnsi="Arial"/>
          <w:i/>
          <w:sz w:val="22"/>
        </w:rPr>
        <w:t>en esa</w:t>
      </w:r>
      <w:r>
        <w:rPr>
          <w:rFonts w:ascii="Arial" w:hAnsi="Arial"/>
          <w:i/>
          <w:spacing w:val="-2"/>
          <w:sz w:val="22"/>
        </w:rPr>
        <w:t> </w:t>
      </w:r>
      <w:r>
        <w:rPr>
          <w:rFonts w:ascii="Arial" w:hAnsi="Arial"/>
          <w:i/>
          <w:sz w:val="22"/>
        </w:rPr>
        <w:t>calidad, un delito enunciado en el</w:t>
      </w:r>
      <w:r>
        <w:rPr>
          <w:rFonts w:ascii="Arial" w:hAnsi="Arial"/>
          <w:i/>
          <w:spacing w:val="-1"/>
          <w:sz w:val="22"/>
        </w:rPr>
        <w:t> </w:t>
      </w:r>
      <w:r>
        <w:rPr>
          <w:rFonts w:ascii="Arial" w:hAnsi="Arial"/>
          <w:i/>
          <w:sz w:val="22"/>
        </w:rPr>
        <w:t>artículo 2. Esa</w:t>
      </w:r>
      <w:r>
        <w:rPr>
          <w:rFonts w:ascii="Arial" w:hAnsi="Arial"/>
          <w:i/>
          <w:spacing w:val="-2"/>
          <w:sz w:val="22"/>
        </w:rPr>
        <w:t> </w:t>
      </w:r>
      <w:r>
        <w:rPr>
          <w:rFonts w:ascii="Arial" w:hAnsi="Arial"/>
          <w:i/>
          <w:sz w:val="22"/>
        </w:rPr>
        <w:t>responsabilidad podrá ser penal, civil o administrativa”.</w:t>
      </w:r>
    </w:p>
    <w:p>
      <w:pPr>
        <w:pStyle w:val="Heading2"/>
        <w:spacing w:before="250"/>
        <w:ind w:right="53"/>
      </w:pPr>
      <w:r>
        <w:rPr/>
        <w:t>Convención de Palermo de 2000: Convención de Naciones Unidas Contra la Delincuencia Organizada (Aprobada por la Ley 800 de 2003 – Sentencia C-962 de 2003).</w:t>
      </w:r>
    </w:p>
    <w:p>
      <w:pPr>
        <w:pStyle w:val="BodyText"/>
        <w:rPr>
          <w:rFonts w:ascii="Arial"/>
          <w:b/>
        </w:rPr>
      </w:pPr>
    </w:p>
    <w:p>
      <w:pPr>
        <w:pStyle w:val="BodyText"/>
        <w:ind w:left="566" w:right="44"/>
        <w:jc w:val="both"/>
      </w:pPr>
      <w:r>
        <w:rPr>
          <w:color w:val="121212"/>
        </w:rPr>
        <w:t>La</w:t>
      </w:r>
      <w:r>
        <w:rPr>
          <w:color w:val="121212"/>
          <w:spacing w:val="-4"/>
        </w:rPr>
        <w:t> </w:t>
      </w:r>
      <w:r>
        <w:rPr>
          <w:color w:val="121212"/>
        </w:rPr>
        <w:t>Convención</w:t>
      </w:r>
      <w:r>
        <w:rPr>
          <w:color w:val="121212"/>
          <w:spacing w:val="-4"/>
        </w:rPr>
        <w:t> </w:t>
      </w:r>
      <w:r>
        <w:rPr>
          <w:color w:val="121212"/>
        </w:rPr>
        <w:t>Internacional</w:t>
      </w:r>
      <w:r>
        <w:rPr>
          <w:color w:val="121212"/>
          <w:spacing w:val="-5"/>
        </w:rPr>
        <w:t> </w:t>
      </w:r>
      <w:r>
        <w:rPr>
          <w:color w:val="121212"/>
        </w:rPr>
        <w:t>contra</w:t>
      </w:r>
      <w:r>
        <w:rPr>
          <w:color w:val="121212"/>
          <w:spacing w:val="-4"/>
        </w:rPr>
        <w:t> </w:t>
      </w:r>
      <w:r>
        <w:rPr>
          <w:color w:val="121212"/>
        </w:rPr>
        <w:t>la</w:t>
      </w:r>
      <w:r>
        <w:rPr>
          <w:color w:val="121212"/>
          <w:spacing w:val="-6"/>
        </w:rPr>
        <w:t> </w:t>
      </w:r>
      <w:r>
        <w:rPr>
          <w:color w:val="121212"/>
        </w:rPr>
        <w:t>Delincuencia</w:t>
      </w:r>
      <w:r>
        <w:rPr>
          <w:color w:val="121212"/>
          <w:spacing w:val="-4"/>
        </w:rPr>
        <w:t> </w:t>
      </w:r>
      <w:r>
        <w:rPr>
          <w:color w:val="121212"/>
        </w:rPr>
        <w:t>Organizada</w:t>
      </w:r>
      <w:r>
        <w:rPr>
          <w:color w:val="121212"/>
          <w:spacing w:val="-4"/>
        </w:rPr>
        <w:t> </w:t>
      </w:r>
      <w:r>
        <w:rPr>
          <w:color w:val="121212"/>
        </w:rPr>
        <w:t>Transnacional</w:t>
      </w:r>
      <w:r>
        <w:rPr>
          <w:color w:val="121212"/>
          <w:spacing w:val="-5"/>
        </w:rPr>
        <w:t> </w:t>
      </w:r>
      <w:r>
        <w:rPr>
          <w:color w:val="121212"/>
        </w:rPr>
        <w:t>(Convención</w:t>
      </w:r>
      <w:r>
        <w:rPr>
          <w:color w:val="121212"/>
          <w:spacing w:val="-4"/>
        </w:rPr>
        <w:t> </w:t>
      </w:r>
      <w:r>
        <w:rPr>
          <w:color w:val="121212"/>
        </w:rPr>
        <w:t>de Palermo) fue firmada en el año 2000 con el propósito de ampliar los esfuerzos para combatir la delincuencia organizada</w:t>
      </w:r>
      <w:r>
        <w:rPr>
          <w:color w:val="121212"/>
          <w:spacing w:val="-16"/>
        </w:rPr>
        <w:t> </w:t>
      </w:r>
      <w:r>
        <w:rPr>
          <w:color w:val="121212"/>
        </w:rPr>
        <w:t>internacional.</w:t>
      </w:r>
      <w:r>
        <w:rPr>
          <w:color w:val="121212"/>
          <w:spacing w:val="-15"/>
        </w:rPr>
        <w:t> </w:t>
      </w:r>
      <w:r>
        <w:rPr>
          <w:color w:val="121212"/>
        </w:rPr>
        <w:t>Con</w:t>
      </w:r>
      <w:r>
        <w:rPr>
          <w:color w:val="121212"/>
          <w:spacing w:val="-15"/>
        </w:rPr>
        <w:t> </w:t>
      </w:r>
      <w:r>
        <w:rPr>
          <w:color w:val="121212"/>
        </w:rPr>
        <w:t>respecto</w:t>
      </w:r>
      <w:r>
        <w:rPr>
          <w:color w:val="121212"/>
          <w:spacing w:val="-16"/>
        </w:rPr>
        <w:t> </w:t>
      </w:r>
      <w:r>
        <w:rPr>
          <w:color w:val="121212"/>
        </w:rPr>
        <w:t>al</w:t>
      </w:r>
      <w:r>
        <w:rPr>
          <w:color w:val="121212"/>
          <w:spacing w:val="-15"/>
        </w:rPr>
        <w:t> </w:t>
      </w:r>
      <w:r>
        <w:rPr>
          <w:color w:val="121212"/>
        </w:rPr>
        <w:t>lavado</w:t>
      </w:r>
      <w:r>
        <w:rPr>
          <w:color w:val="121212"/>
          <w:spacing w:val="-15"/>
        </w:rPr>
        <w:t> </w:t>
      </w:r>
      <w:r>
        <w:rPr>
          <w:color w:val="121212"/>
        </w:rPr>
        <w:t>de</w:t>
      </w:r>
      <w:r>
        <w:rPr>
          <w:color w:val="121212"/>
          <w:spacing w:val="-15"/>
        </w:rPr>
        <w:t> </w:t>
      </w:r>
      <w:r>
        <w:rPr>
          <w:color w:val="121212"/>
        </w:rPr>
        <w:t>activos,</w:t>
      </w:r>
      <w:r>
        <w:rPr>
          <w:color w:val="121212"/>
          <w:spacing w:val="-16"/>
        </w:rPr>
        <w:t> </w:t>
      </w:r>
      <w:r>
        <w:rPr>
          <w:color w:val="121212"/>
        </w:rPr>
        <w:t>la</w:t>
      </w:r>
      <w:r>
        <w:rPr>
          <w:color w:val="121212"/>
          <w:spacing w:val="-15"/>
        </w:rPr>
        <w:t> </w:t>
      </w:r>
      <w:r>
        <w:rPr>
          <w:color w:val="121212"/>
        </w:rPr>
        <w:t>Convención</w:t>
      </w:r>
      <w:r>
        <w:rPr>
          <w:color w:val="121212"/>
          <w:spacing w:val="-15"/>
        </w:rPr>
        <w:t> </w:t>
      </w:r>
      <w:r>
        <w:rPr>
          <w:color w:val="121212"/>
        </w:rPr>
        <w:t>obliga</w:t>
      </w:r>
      <w:r>
        <w:rPr>
          <w:color w:val="121212"/>
          <w:spacing w:val="-15"/>
        </w:rPr>
        <w:t> </w:t>
      </w:r>
      <w:r>
        <w:rPr>
          <w:color w:val="121212"/>
        </w:rPr>
        <w:t>específicamente</w:t>
      </w:r>
      <w:r>
        <w:rPr>
          <w:color w:val="121212"/>
          <w:spacing w:val="-14"/>
        </w:rPr>
        <w:t> </w:t>
      </w:r>
      <w:r>
        <w:rPr>
          <w:color w:val="121212"/>
        </w:rPr>
        <w:t>a</w:t>
      </w:r>
      <w:r>
        <w:rPr>
          <w:color w:val="121212"/>
          <w:spacing w:val="-16"/>
        </w:rPr>
        <w:t> </w:t>
      </w:r>
      <w:r>
        <w:rPr>
          <w:color w:val="121212"/>
        </w:rPr>
        <w:t>cada país que la ratifica, entre otras cosas, a:</w:t>
      </w:r>
    </w:p>
    <w:p>
      <w:pPr>
        <w:pStyle w:val="BodyText"/>
        <w:spacing w:before="26"/>
      </w:pPr>
    </w:p>
    <w:p>
      <w:pPr>
        <w:spacing w:before="0"/>
        <w:ind w:left="566" w:right="43" w:firstLine="0"/>
        <w:jc w:val="both"/>
        <w:rPr>
          <w:rFonts w:ascii="Arial" w:hAnsi="Arial"/>
          <w:i/>
          <w:sz w:val="22"/>
        </w:rPr>
      </w:pPr>
      <w:r>
        <w:rPr>
          <w:rFonts w:ascii="Arial" w:hAnsi="Arial"/>
          <w:i/>
          <w:color w:val="121212"/>
          <w:sz w:val="22"/>
        </w:rPr>
        <w:t>“tipificar</w:t>
      </w:r>
      <w:r>
        <w:rPr>
          <w:rFonts w:ascii="Arial" w:hAnsi="Arial"/>
          <w:i/>
          <w:color w:val="121212"/>
          <w:spacing w:val="-3"/>
          <w:sz w:val="22"/>
        </w:rPr>
        <w:t> </w:t>
      </w:r>
      <w:r>
        <w:rPr>
          <w:rFonts w:ascii="Arial" w:hAnsi="Arial"/>
          <w:i/>
          <w:color w:val="121212"/>
          <w:sz w:val="22"/>
        </w:rPr>
        <w:t>el</w:t>
      </w:r>
      <w:r>
        <w:rPr>
          <w:rFonts w:ascii="Arial" w:hAnsi="Arial"/>
          <w:i/>
          <w:color w:val="121212"/>
          <w:spacing w:val="-5"/>
          <w:sz w:val="22"/>
        </w:rPr>
        <w:t> </w:t>
      </w:r>
      <w:r>
        <w:rPr>
          <w:rFonts w:ascii="Arial" w:hAnsi="Arial"/>
          <w:i/>
          <w:color w:val="121212"/>
          <w:sz w:val="22"/>
        </w:rPr>
        <w:t>lavado</w:t>
      </w:r>
      <w:r>
        <w:rPr>
          <w:rFonts w:ascii="Arial" w:hAnsi="Arial"/>
          <w:i/>
          <w:color w:val="121212"/>
          <w:spacing w:val="-4"/>
          <w:sz w:val="22"/>
        </w:rPr>
        <w:t> </w:t>
      </w:r>
      <w:r>
        <w:rPr>
          <w:rFonts w:ascii="Arial" w:hAnsi="Arial"/>
          <w:i/>
          <w:color w:val="121212"/>
          <w:sz w:val="22"/>
        </w:rPr>
        <w:t>de</w:t>
      </w:r>
      <w:r>
        <w:rPr>
          <w:rFonts w:ascii="Arial" w:hAnsi="Arial"/>
          <w:i/>
          <w:color w:val="121212"/>
          <w:spacing w:val="-4"/>
          <w:sz w:val="22"/>
        </w:rPr>
        <w:t> </w:t>
      </w:r>
      <w:r>
        <w:rPr>
          <w:rFonts w:ascii="Arial" w:hAnsi="Arial"/>
          <w:i/>
          <w:color w:val="121212"/>
          <w:sz w:val="22"/>
        </w:rPr>
        <w:t>activos</w:t>
      </w:r>
      <w:r>
        <w:rPr>
          <w:rFonts w:ascii="Arial" w:hAnsi="Arial"/>
          <w:i/>
          <w:color w:val="121212"/>
          <w:spacing w:val="-4"/>
          <w:sz w:val="22"/>
        </w:rPr>
        <w:t> </w:t>
      </w:r>
      <w:r>
        <w:rPr>
          <w:rFonts w:ascii="Arial" w:hAnsi="Arial"/>
          <w:i/>
          <w:color w:val="121212"/>
          <w:sz w:val="22"/>
        </w:rPr>
        <w:t>y</w:t>
      </w:r>
      <w:r>
        <w:rPr>
          <w:rFonts w:ascii="Arial" w:hAnsi="Arial"/>
          <w:i/>
          <w:color w:val="121212"/>
          <w:spacing w:val="-4"/>
          <w:sz w:val="22"/>
        </w:rPr>
        <w:t> </w:t>
      </w:r>
      <w:r>
        <w:rPr>
          <w:rFonts w:ascii="Arial" w:hAnsi="Arial"/>
          <w:i/>
          <w:color w:val="121212"/>
          <w:sz w:val="22"/>
        </w:rPr>
        <w:t>considerar</w:t>
      </w:r>
      <w:r>
        <w:rPr>
          <w:rFonts w:ascii="Arial" w:hAnsi="Arial"/>
          <w:i/>
          <w:color w:val="121212"/>
          <w:spacing w:val="-6"/>
          <w:sz w:val="22"/>
        </w:rPr>
        <w:t> </w:t>
      </w:r>
      <w:r>
        <w:rPr>
          <w:rFonts w:ascii="Arial" w:hAnsi="Arial"/>
          <w:i/>
          <w:color w:val="121212"/>
          <w:sz w:val="22"/>
        </w:rPr>
        <w:t>todos</w:t>
      </w:r>
      <w:r>
        <w:rPr>
          <w:rFonts w:ascii="Arial" w:hAnsi="Arial"/>
          <w:i/>
          <w:color w:val="121212"/>
          <w:spacing w:val="-4"/>
          <w:sz w:val="22"/>
        </w:rPr>
        <w:t> </w:t>
      </w:r>
      <w:r>
        <w:rPr>
          <w:rFonts w:ascii="Arial" w:hAnsi="Arial"/>
          <w:i/>
          <w:color w:val="121212"/>
          <w:sz w:val="22"/>
        </w:rPr>
        <w:t>los</w:t>
      </w:r>
      <w:r>
        <w:rPr>
          <w:rFonts w:ascii="Arial" w:hAnsi="Arial"/>
          <w:i/>
          <w:color w:val="121212"/>
          <w:spacing w:val="-1"/>
          <w:sz w:val="22"/>
        </w:rPr>
        <w:t> </w:t>
      </w:r>
      <w:r>
        <w:rPr>
          <w:rFonts w:ascii="Arial" w:hAnsi="Arial"/>
          <w:i/>
          <w:color w:val="121212"/>
          <w:sz w:val="22"/>
        </w:rPr>
        <w:t>delitos</w:t>
      </w:r>
      <w:r>
        <w:rPr>
          <w:rFonts w:ascii="Arial" w:hAnsi="Arial"/>
          <w:i/>
          <w:color w:val="121212"/>
          <w:spacing w:val="-4"/>
          <w:sz w:val="22"/>
        </w:rPr>
        <w:t> </w:t>
      </w:r>
      <w:r>
        <w:rPr>
          <w:rFonts w:ascii="Arial" w:hAnsi="Arial"/>
          <w:i/>
          <w:color w:val="121212"/>
          <w:sz w:val="22"/>
        </w:rPr>
        <w:t>graves</w:t>
      </w:r>
      <w:r>
        <w:rPr>
          <w:rFonts w:ascii="Arial" w:hAnsi="Arial"/>
          <w:i/>
          <w:color w:val="121212"/>
          <w:spacing w:val="-4"/>
          <w:sz w:val="22"/>
        </w:rPr>
        <w:t> </w:t>
      </w:r>
      <w:r>
        <w:rPr>
          <w:rFonts w:ascii="Arial" w:hAnsi="Arial"/>
          <w:i/>
          <w:color w:val="121212"/>
          <w:sz w:val="22"/>
        </w:rPr>
        <w:t>como</w:t>
      </w:r>
      <w:r>
        <w:rPr>
          <w:rFonts w:ascii="Arial" w:hAnsi="Arial"/>
          <w:i/>
          <w:color w:val="121212"/>
          <w:spacing w:val="-4"/>
          <w:sz w:val="22"/>
        </w:rPr>
        <w:t> </w:t>
      </w:r>
      <w:r>
        <w:rPr>
          <w:rFonts w:ascii="Arial" w:hAnsi="Arial"/>
          <w:i/>
          <w:color w:val="121212"/>
          <w:sz w:val="22"/>
        </w:rPr>
        <w:t>delitos</w:t>
      </w:r>
      <w:r>
        <w:rPr>
          <w:rFonts w:ascii="Arial" w:hAnsi="Arial"/>
          <w:i/>
          <w:color w:val="121212"/>
          <w:spacing w:val="-2"/>
          <w:sz w:val="22"/>
        </w:rPr>
        <w:t> </w:t>
      </w:r>
      <w:r>
        <w:rPr>
          <w:rFonts w:ascii="Arial" w:hAnsi="Arial"/>
          <w:i/>
          <w:color w:val="121212"/>
          <w:sz w:val="22"/>
        </w:rPr>
        <w:t>subyacentes</w:t>
      </w:r>
      <w:r>
        <w:rPr>
          <w:rFonts w:ascii="Arial" w:hAnsi="Arial"/>
          <w:i/>
          <w:color w:val="121212"/>
          <w:spacing w:val="-4"/>
          <w:sz w:val="22"/>
        </w:rPr>
        <w:t> </w:t>
      </w:r>
      <w:r>
        <w:rPr>
          <w:rFonts w:ascii="Arial" w:hAnsi="Arial"/>
          <w:i/>
          <w:color w:val="121212"/>
          <w:sz w:val="22"/>
        </w:rPr>
        <w:t>al</w:t>
      </w:r>
      <w:r>
        <w:rPr>
          <w:rFonts w:ascii="Arial" w:hAnsi="Arial"/>
          <w:i/>
          <w:color w:val="121212"/>
          <w:spacing w:val="-5"/>
          <w:sz w:val="22"/>
        </w:rPr>
        <w:t> </w:t>
      </w:r>
      <w:r>
        <w:rPr>
          <w:rFonts w:ascii="Arial" w:hAnsi="Arial"/>
          <w:i/>
          <w:color w:val="121212"/>
          <w:sz w:val="22"/>
        </w:rPr>
        <w:t>lavado</w:t>
      </w:r>
      <w:r>
        <w:rPr>
          <w:rFonts w:ascii="Arial" w:hAnsi="Arial"/>
          <w:i/>
          <w:color w:val="121212"/>
          <w:spacing w:val="-2"/>
          <w:sz w:val="22"/>
        </w:rPr>
        <w:t> </w:t>
      </w:r>
      <w:r>
        <w:rPr>
          <w:rFonts w:ascii="Arial" w:hAnsi="Arial"/>
          <w:i/>
          <w:color w:val="121212"/>
          <w:sz w:val="22"/>
        </w:rPr>
        <w:t>de activos, tanto los cometidos dentro como fuera del país, y permitir que el conocimiento o la intención criminal que se requieren como elemento de un delito tipificado puedan inferirse de circunstancias objetivas”</w:t>
      </w:r>
      <w:r>
        <w:rPr>
          <w:color w:val="121212"/>
          <w:sz w:val="22"/>
        </w:rPr>
        <w:t>. Así mismo, </w:t>
      </w:r>
      <w:r>
        <w:rPr>
          <w:rFonts w:ascii="Arial" w:hAnsi="Arial"/>
          <w:i/>
          <w:color w:val="121212"/>
          <w:sz w:val="22"/>
        </w:rPr>
        <w:t>“establecer regímenes fiscalizadores para impedir y detectar todas las formas de lavado de activos, que</w:t>
      </w:r>
      <w:r>
        <w:rPr>
          <w:rFonts w:ascii="Arial" w:hAnsi="Arial"/>
          <w:i/>
          <w:color w:val="121212"/>
          <w:spacing w:val="-2"/>
          <w:sz w:val="22"/>
        </w:rPr>
        <w:t> </w:t>
      </w:r>
      <w:r>
        <w:rPr>
          <w:rFonts w:ascii="Arial" w:hAnsi="Arial"/>
          <w:i/>
          <w:color w:val="121212"/>
          <w:sz w:val="22"/>
        </w:rPr>
        <w:t>incluyan la identificación del cliente, el</w:t>
      </w:r>
      <w:r>
        <w:rPr>
          <w:rFonts w:ascii="Arial" w:hAnsi="Arial"/>
          <w:i/>
          <w:color w:val="121212"/>
          <w:spacing w:val="-1"/>
          <w:sz w:val="22"/>
        </w:rPr>
        <w:t> </w:t>
      </w:r>
      <w:r>
        <w:rPr>
          <w:rFonts w:ascii="Arial" w:hAnsi="Arial"/>
          <w:i/>
          <w:color w:val="121212"/>
          <w:sz w:val="22"/>
        </w:rPr>
        <w:t>mantenimiento de registros</w:t>
      </w:r>
      <w:r>
        <w:rPr>
          <w:rFonts w:ascii="Arial" w:hAnsi="Arial"/>
          <w:i/>
          <w:color w:val="121212"/>
          <w:spacing w:val="-2"/>
          <w:sz w:val="22"/>
        </w:rPr>
        <w:t> </w:t>
      </w:r>
      <w:r>
        <w:rPr>
          <w:rFonts w:ascii="Arial" w:hAnsi="Arial"/>
          <w:i/>
          <w:color w:val="121212"/>
          <w:sz w:val="22"/>
        </w:rPr>
        <w:t>y el</w:t>
      </w:r>
      <w:r>
        <w:rPr>
          <w:rFonts w:ascii="Arial" w:hAnsi="Arial"/>
          <w:i/>
          <w:color w:val="121212"/>
          <w:spacing w:val="-1"/>
          <w:sz w:val="22"/>
        </w:rPr>
        <w:t> </w:t>
      </w:r>
      <w:r>
        <w:rPr>
          <w:rFonts w:ascii="Arial" w:hAnsi="Arial"/>
          <w:i/>
          <w:color w:val="121212"/>
          <w:sz w:val="22"/>
        </w:rPr>
        <w:t>reporte de operaciones sospechosas”</w:t>
      </w:r>
    </w:p>
    <w:p>
      <w:pPr>
        <w:pStyle w:val="BodyText"/>
        <w:spacing w:before="22"/>
        <w:rPr>
          <w:rFonts w:ascii="Arial"/>
          <w:i/>
        </w:rPr>
      </w:pPr>
    </w:p>
    <w:p>
      <w:pPr>
        <w:spacing w:before="0"/>
        <w:ind w:left="566" w:right="0" w:firstLine="0"/>
        <w:jc w:val="left"/>
        <w:rPr>
          <w:rFonts w:ascii="Arial" w:hAnsi="Arial"/>
          <w:i/>
          <w:sz w:val="22"/>
        </w:rPr>
      </w:pPr>
      <w:r>
        <w:rPr>
          <w:rFonts w:ascii="Arial" w:hAnsi="Arial"/>
          <w:i/>
          <w:spacing w:val="-5"/>
          <w:sz w:val="22"/>
        </w:rPr>
        <w:t>(…)</w:t>
      </w:r>
    </w:p>
    <w:p>
      <w:pPr>
        <w:pStyle w:val="BodyText"/>
        <w:spacing w:before="22"/>
        <w:rPr>
          <w:rFonts w:ascii="Arial"/>
          <w:i/>
        </w:rPr>
      </w:pPr>
    </w:p>
    <w:p>
      <w:pPr>
        <w:spacing w:before="0"/>
        <w:ind w:left="566" w:right="0" w:firstLine="0"/>
        <w:jc w:val="both"/>
        <w:rPr>
          <w:rFonts w:ascii="Arial" w:hAnsi="Arial"/>
          <w:i/>
          <w:sz w:val="22"/>
        </w:rPr>
      </w:pPr>
      <w:r>
        <w:rPr>
          <w:rFonts w:ascii="Arial" w:hAnsi="Arial"/>
          <w:i/>
          <w:sz w:val="22"/>
        </w:rPr>
        <w:t>ARTÍCULO</w:t>
      </w:r>
      <w:r>
        <w:rPr>
          <w:rFonts w:ascii="Arial" w:hAnsi="Arial"/>
          <w:i/>
          <w:spacing w:val="-6"/>
          <w:sz w:val="22"/>
        </w:rPr>
        <w:t> </w:t>
      </w:r>
      <w:r>
        <w:rPr>
          <w:rFonts w:ascii="Arial" w:hAnsi="Arial"/>
          <w:i/>
          <w:sz w:val="22"/>
        </w:rPr>
        <w:t>7.</w:t>
      </w:r>
      <w:r>
        <w:rPr>
          <w:rFonts w:ascii="Arial" w:hAnsi="Arial"/>
          <w:i/>
          <w:spacing w:val="-3"/>
          <w:sz w:val="22"/>
        </w:rPr>
        <w:t> </w:t>
      </w:r>
      <w:r>
        <w:rPr>
          <w:rFonts w:ascii="Arial" w:hAnsi="Arial"/>
          <w:i/>
          <w:sz w:val="22"/>
        </w:rPr>
        <w:t>MEDIDAS</w:t>
      </w:r>
      <w:r>
        <w:rPr>
          <w:rFonts w:ascii="Arial" w:hAnsi="Arial"/>
          <w:i/>
          <w:spacing w:val="-4"/>
          <w:sz w:val="22"/>
        </w:rPr>
        <w:t> </w:t>
      </w:r>
      <w:r>
        <w:rPr>
          <w:rFonts w:ascii="Arial" w:hAnsi="Arial"/>
          <w:i/>
          <w:sz w:val="22"/>
        </w:rPr>
        <w:t>PARA</w:t>
      </w:r>
      <w:r>
        <w:rPr>
          <w:rFonts w:ascii="Arial" w:hAnsi="Arial"/>
          <w:i/>
          <w:spacing w:val="-5"/>
          <w:sz w:val="22"/>
        </w:rPr>
        <w:t> </w:t>
      </w:r>
      <w:r>
        <w:rPr>
          <w:rFonts w:ascii="Arial" w:hAnsi="Arial"/>
          <w:i/>
          <w:sz w:val="22"/>
        </w:rPr>
        <w:t>COMBATIR</w:t>
      </w:r>
      <w:r>
        <w:rPr>
          <w:rFonts w:ascii="Arial" w:hAnsi="Arial"/>
          <w:i/>
          <w:spacing w:val="-4"/>
          <w:sz w:val="22"/>
        </w:rPr>
        <w:t> </w:t>
      </w:r>
      <w:r>
        <w:rPr>
          <w:rFonts w:ascii="Arial" w:hAnsi="Arial"/>
          <w:i/>
          <w:sz w:val="22"/>
        </w:rPr>
        <w:t>EL</w:t>
      </w:r>
      <w:r>
        <w:rPr>
          <w:rFonts w:ascii="Arial" w:hAnsi="Arial"/>
          <w:i/>
          <w:spacing w:val="-6"/>
          <w:sz w:val="22"/>
        </w:rPr>
        <w:t> </w:t>
      </w:r>
      <w:r>
        <w:rPr>
          <w:rFonts w:ascii="Arial" w:hAnsi="Arial"/>
          <w:i/>
          <w:sz w:val="22"/>
        </w:rPr>
        <w:t>BLANQUEO</w:t>
      </w:r>
      <w:r>
        <w:rPr>
          <w:rFonts w:ascii="Arial" w:hAnsi="Arial"/>
          <w:i/>
          <w:spacing w:val="-3"/>
          <w:sz w:val="22"/>
        </w:rPr>
        <w:t> </w:t>
      </w:r>
      <w:r>
        <w:rPr>
          <w:rFonts w:ascii="Arial" w:hAnsi="Arial"/>
          <w:i/>
          <w:sz w:val="22"/>
        </w:rPr>
        <w:t>DE</w:t>
      </w:r>
      <w:r>
        <w:rPr>
          <w:rFonts w:ascii="Arial" w:hAnsi="Arial"/>
          <w:i/>
          <w:spacing w:val="-4"/>
          <w:sz w:val="22"/>
        </w:rPr>
        <w:t> </w:t>
      </w:r>
      <w:r>
        <w:rPr>
          <w:rFonts w:ascii="Arial" w:hAnsi="Arial"/>
          <w:i/>
          <w:spacing w:val="-2"/>
          <w:sz w:val="22"/>
        </w:rPr>
        <w:t>DINERO.</w:t>
      </w:r>
    </w:p>
    <w:p>
      <w:pPr>
        <w:pStyle w:val="BodyText"/>
        <w:rPr>
          <w:rFonts w:ascii="Arial"/>
          <w:i/>
        </w:rPr>
      </w:pPr>
    </w:p>
    <w:p>
      <w:pPr>
        <w:pStyle w:val="BodyText"/>
        <w:spacing w:before="48"/>
        <w:rPr>
          <w:rFonts w:ascii="Arial"/>
          <w:i/>
        </w:rPr>
      </w:pPr>
    </w:p>
    <w:p>
      <w:pPr>
        <w:pStyle w:val="ListParagraph"/>
        <w:numPr>
          <w:ilvl w:val="0"/>
          <w:numId w:val="4"/>
        </w:numPr>
        <w:tabs>
          <w:tab w:pos="925" w:val="left" w:leader="none"/>
        </w:tabs>
        <w:spacing w:line="240" w:lineRule="auto" w:before="0" w:after="0"/>
        <w:ind w:left="925" w:right="0" w:hanging="359"/>
        <w:jc w:val="both"/>
        <w:rPr>
          <w:rFonts w:ascii="Arial"/>
          <w:i/>
          <w:sz w:val="22"/>
        </w:rPr>
      </w:pPr>
      <w:r>
        <w:rPr>
          <w:rFonts w:ascii="Arial"/>
          <w:i/>
          <w:sz w:val="22"/>
        </w:rPr>
        <w:t>Cada</w:t>
      </w:r>
      <w:r>
        <w:rPr>
          <w:rFonts w:ascii="Arial"/>
          <w:i/>
          <w:spacing w:val="-3"/>
          <w:sz w:val="22"/>
        </w:rPr>
        <w:t> </w:t>
      </w:r>
      <w:r>
        <w:rPr>
          <w:rFonts w:ascii="Arial"/>
          <w:i/>
          <w:sz w:val="22"/>
        </w:rPr>
        <w:t>Estado</w:t>
      </w:r>
      <w:r>
        <w:rPr>
          <w:rFonts w:ascii="Arial"/>
          <w:i/>
          <w:spacing w:val="-3"/>
          <w:sz w:val="22"/>
        </w:rPr>
        <w:t> </w:t>
      </w:r>
      <w:r>
        <w:rPr>
          <w:rFonts w:ascii="Arial"/>
          <w:i/>
          <w:spacing w:val="-2"/>
          <w:sz w:val="22"/>
        </w:rPr>
        <w:t>Parte:</w:t>
      </w:r>
    </w:p>
    <w:p>
      <w:pPr>
        <w:pStyle w:val="BodyText"/>
        <w:rPr>
          <w:rFonts w:ascii="Arial"/>
          <w:i/>
        </w:rPr>
      </w:pPr>
    </w:p>
    <w:p>
      <w:pPr>
        <w:pStyle w:val="BodyText"/>
        <w:spacing w:before="45"/>
        <w:rPr>
          <w:rFonts w:ascii="Arial"/>
          <w:i/>
        </w:rPr>
      </w:pPr>
    </w:p>
    <w:p>
      <w:pPr>
        <w:pStyle w:val="ListParagraph"/>
        <w:numPr>
          <w:ilvl w:val="1"/>
          <w:numId w:val="4"/>
        </w:numPr>
        <w:tabs>
          <w:tab w:pos="1285" w:val="left" w:leader="none"/>
        </w:tabs>
        <w:spacing w:line="240" w:lineRule="auto" w:before="0" w:after="0"/>
        <w:ind w:left="566" w:right="47" w:firstLine="0"/>
        <w:jc w:val="both"/>
        <w:rPr>
          <w:rFonts w:ascii="Arial" w:hAnsi="Arial"/>
          <w:i/>
          <w:sz w:val="22"/>
        </w:rPr>
      </w:pPr>
      <w:r>
        <w:rPr>
          <w:rFonts w:ascii="Arial" w:hAnsi="Arial"/>
          <w:i/>
          <w:sz w:val="22"/>
        </w:rPr>
        <w:t>Establecerá un amplio régimen interno de reglamentación y supervisión de los bancos y las instituciones financieras no bancarias y, cuando proceda, de otros órganos situados dentro de su jurisdicción que sean particularmente susceptibles de utilizarse para el blanqueo de dinero a fin de prevenir y detectar todas las formas de blanqueo de dinero, y en ese régimen se hará hincapié en los requisitos relativos a la identificación del cliente, el establecimiento de registros y la denuncia de las transacciones sospechosas;</w:t>
      </w:r>
    </w:p>
    <w:p>
      <w:pPr>
        <w:pStyle w:val="BodyText"/>
        <w:spacing w:before="22"/>
        <w:rPr>
          <w:rFonts w:ascii="Arial"/>
          <w:i/>
        </w:rPr>
      </w:pPr>
    </w:p>
    <w:p>
      <w:pPr>
        <w:pStyle w:val="Heading2"/>
        <w:jc w:val="left"/>
      </w:pPr>
      <w:r>
        <w:rPr/>
        <w:t>Convención de</w:t>
      </w:r>
      <w:r>
        <w:rPr>
          <w:spacing w:val="-3"/>
        </w:rPr>
        <w:t> </w:t>
      </w:r>
      <w:r>
        <w:rPr/>
        <w:t>Mérida</w:t>
      </w:r>
      <w:r>
        <w:rPr>
          <w:spacing w:val="-6"/>
        </w:rPr>
        <w:t> </w:t>
      </w:r>
      <w:r>
        <w:rPr/>
        <w:t>de</w:t>
      </w:r>
      <w:r>
        <w:rPr>
          <w:spacing w:val="-1"/>
        </w:rPr>
        <w:t> </w:t>
      </w:r>
      <w:r>
        <w:rPr/>
        <w:t>2003:</w:t>
      </w:r>
      <w:r>
        <w:rPr>
          <w:spacing w:val="-2"/>
        </w:rPr>
        <w:t> </w:t>
      </w:r>
      <w:r>
        <w:rPr/>
        <w:t>Convención de Naciones</w:t>
      </w:r>
      <w:r>
        <w:rPr>
          <w:spacing w:val="-3"/>
        </w:rPr>
        <w:t> </w:t>
      </w:r>
      <w:r>
        <w:rPr/>
        <w:t>Unidas</w:t>
      </w:r>
      <w:r>
        <w:rPr>
          <w:spacing w:val="-3"/>
        </w:rPr>
        <w:t> </w:t>
      </w:r>
      <w:r>
        <w:rPr/>
        <w:t>Contra</w:t>
      </w:r>
      <w:r>
        <w:rPr>
          <w:spacing w:val="-2"/>
        </w:rPr>
        <w:t> </w:t>
      </w:r>
      <w:r>
        <w:rPr/>
        <w:t>la</w:t>
      </w:r>
      <w:r>
        <w:rPr>
          <w:spacing w:val="-3"/>
        </w:rPr>
        <w:t> </w:t>
      </w:r>
      <w:r>
        <w:rPr/>
        <w:t>Corrupción</w:t>
      </w:r>
      <w:r>
        <w:rPr>
          <w:spacing w:val="-3"/>
        </w:rPr>
        <w:t> </w:t>
      </w:r>
      <w:r>
        <w:rPr/>
        <w:t>(Aprobada por la Ley 970 de 2005 – Sentencia C – 172 de 2006).</w:t>
      </w:r>
    </w:p>
    <w:p>
      <w:pPr>
        <w:pStyle w:val="BodyText"/>
        <w:rPr>
          <w:rFonts w:ascii="Arial"/>
          <w:b/>
        </w:rPr>
      </w:pPr>
    </w:p>
    <w:p>
      <w:pPr>
        <w:spacing w:before="0"/>
        <w:ind w:left="566" w:right="0" w:firstLine="0"/>
        <w:jc w:val="left"/>
        <w:rPr>
          <w:rFonts w:ascii="Arial" w:hAnsi="Arial"/>
          <w:i/>
          <w:sz w:val="22"/>
        </w:rPr>
      </w:pPr>
      <w:r>
        <w:rPr>
          <w:rFonts w:ascii="Arial" w:hAnsi="Arial"/>
          <w:i/>
          <w:spacing w:val="-5"/>
          <w:sz w:val="22"/>
        </w:rPr>
        <w:t>(…)</w:t>
      </w:r>
    </w:p>
    <w:p>
      <w:pPr>
        <w:spacing w:before="251"/>
        <w:ind w:left="566" w:right="0" w:firstLine="0"/>
        <w:jc w:val="left"/>
        <w:rPr>
          <w:rFonts w:ascii="Arial" w:hAnsi="Arial"/>
          <w:i/>
          <w:sz w:val="22"/>
        </w:rPr>
      </w:pPr>
      <w:r>
        <w:rPr>
          <w:rFonts w:ascii="Arial" w:hAnsi="Arial"/>
          <w:b/>
          <w:i/>
          <w:sz w:val="22"/>
        </w:rPr>
        <w:t>Artículo</w:t>
      </w:r>
      <w:r>
        <w:rPr>
          <w:rFonts w:ascii="Arial" w:hAnsi="Arial"/>
          <w:b/>
          <w:i/>
          <w:spacing w:val="-7"/>
          <w:sz w:val="22"/>
        </w:rPr>
        <w:t> </w:t>
      </w:r>
      <w:r>
        <w:rPr>
          <w:rFonts w:ascii="Arial" w:hAnsi="Arial"/>
          <w:b/>
          <w:i/>
          <w:sz w:val="22"/>
        </w:rPr>
        <w:t>5º</w:t>
      </w:r>
      <w:r>
        <w:rPr>
          <w:rFonts w:ascii="Arial" w:hAnsi="Arial"/>
          <w:b/>
          <w:i/>
          <w:spacing w:val="-3"/>
          <w:sz w:val="22"/>
        </w:rPr>
        <w:t> </w:t>
      </w:r>
      <w:r>
        <w:rPr>
          <w:rFonts w:ascii="Arial" w:hAnsi="Arial"/>
          <w:i/>
          <w:sz w:val="22"/>
        </w:rPr>
        <w:t>Políticas</w:t>
      </w:r>
      <w:r>
        <w:rPr>
          <w:rFonts w:ascii="Arial" w:hAnsi="Arial"/>
          <w:i/>
          <w:spacing w:val="-4"/>
          <w:sz w:val="22"/>
        </w:rPr>
        <w:t> </w:t>
      </w:r>
      <w:r>
        <w:rPr>
          <w:rFonts w:ascii="Arial" w:hAnsi="Arial"/>
          <w:i/>
          <w:sz w:val="22"/>
        </w:rPr>
        <w:t>y</w:t>
      </w:r>
      <w:r>
        <w:rPr>
          <w:rFonts w:ascii="Arial" w:hAnsi="Arial"/>
          <w:i/>
          <w:spacing w:val="-6"/>
          <w:sz w:val="22"/>
        </w:rPr>
        <w:t> </w:t>
      </w:r>
      <w:r>
        <w:rPr>
          <w:rFonts w:ascii="Arial" w:hAnsi="Arial"/>
          <w:i/>
          <w:sz w:val="22"/>
        </w:rPr>
        <w:t>prácticas</w:t>
      </w:r>
      <w:r>
        <w:rPr>
          <w:rFonts w:ascii="Arial" w:hAnsi="Arial"/>
          <w:i/>
          <w:spacing w:val="-4"/>
          <w:sz w:val="22"/>
        </w:rPr>
        <w:t> </w:t>
      </w:r>
      <w:r>
        <w:rPr>
          <w:rFonts w:ascii="Arial" w:hAnsi="Arial"/>
          <w:i/>
          <w:sz w:val="22"/>
        </w:rPr>
        <w:t>de</w:t>
      </w:r>
      <w:r>
        <w:rPr>
          <w:rFonts w:ascii="Arial" w:hAnsi="Arial"/>
          <w:i/>
          <w:spacing w:val="-7"/>
          <w:sz w:val="22"/>
        </w:rPr>
        <w:t> </w:t>
      </w:r>
      <w:r>
        <w:rPr>
          <w:rFonts w:ascii="Arial" w:hAnsi="Arial"/>
          <w:i/>
          <w:sz w:val="22"/>
        </w:rPr>
        <w:t>prevención</w:t>
      </w:r>
      <w:r>
        <w:rPr>
          <w:rFonts w:ascii="Arial" w:hAnsi="Arial"/>
          <w:i/>
          <w:spacing w:val="-5"/>
          <w:sz w:val="22"/>
        </w:rPr>
        <w:t> </w:t>
      </w:r>
      <w:r>
        <w:rPr>
          <w:rFonts w:ascii="Arial" w:hAnsi="Arial"/>
          <w:i/>
          <w:sz w:val="22"/>
        </w:rPr>
        <w:t>de</w:t>
      </w:r>
      <w:r>
        <w:rPr>
          <w:rFonts w:ascii="Arial" w:hAnsi="Arial"/>
          <w:i/>
          <w:spacing w:val="-7"/>
          <w:sz w:val="22"/>
        </w:rPr>
        <w:t> </w:t>
      </w:r>
      <w:r>
        <w:rPr>
          <w:rFonts w:ascii="Arial" w:hAnsi="Arial"/>
          <w:i/>
          <w:sz w:val="22"/>
        </w:rPr>
        <w:t>la</w:t>
      </w:r>
      <w:r>
        <w:rPr>
          <w:rFonts w:ascii="Arial" w:hAnsi="Arial"/>
          <w:i/>
          <w:spacing w:val="-4"/>
          <w:sz w:val="22"/>
        </w:rPr>
        <w:t> </w:t>
      </w:r>
      <w:r>
        <w:rPr>
          <w:rFonts w:ascii="Arial" w:hAnsi="Arial"/>
          <w:i/>
          <w:spacing w:val="-2"/>
          <w:sz w:val="22"/>
        </w:rPr>
        <w:t>corrupción</w:t>
      </w:r>
    </w:p>
    <w:p>
      <w:pPr>
        <w:pStyle w:val="ListParagraph"/>
        <w:numPr>
          <w:ilvl w:val="0"/>
          <w:numId w:val="5"/>
        </w:numPr>
        <w:tabs>
          <w:tab w:pos="841" w:val="left" w:leader="none"/>
        </w:tabs>
        <w:spacing w:line="240" w:lineRule="auto" w:before="251" w:after="0"/>
        <w:ind w:left="566" w:right="46" w:firstLine="0"/>
        <w:jc w:val="both"/>
        <w:rPr>
          <w:rFonts w:ascii="Arial" w:hAnsi="Arial"/>
          <w:i/>
          <w:sz w:val="22"/>
        </w:rPr>
      </w:pPr>
      <w:r>
        <w:rPr>
          <w:rFonts w:ascii="Arial" w:hAnsi="Arial"/>
          <w:i/>
          <w:sz w:val="22"/>
        </w:rPr>
        <w:t>Cada Estado Parte, de conformidad con los principios fundamentales de su ordenamiento jurídico, formulará y aplicará o mantendrá en vigor políticas coordinadas y eficaces contra la corrupción que promuevan</w:t>
      </w:r>
      <w:r>
        <w:rPr>
          <w:rFonts w:ascii="Arial" w:hAnsi="Arial"/>
          <w:i/>
          <w:spacing w:val="-4"/>
          <w:sz w:val="22"/>
        </w:rPr>
        <w:t> </w:t>
      </w:r>
      <w:r>
        <w:rPr>
          <w:rFonts w:ascii="Arial" w:hAnsi="Arial"/>
          <w:i/>
          <w:sz w:val="22"/>
        </w:rPr>
        <w:t>la</w:t>
      </w:r>
      <w:r>
        <w:rPr>
          <w:rFonts w:ascii="Arial" w:hAnsi="Arial"/>
          <w:i/>
          <w:spacing w:val="-2"/>
          <w:sz w:val="22"/>
        </w:rPr>
        <w:t> </w:t>
      </w:r>
      <w:r>
        <w:rPr>
          <w:rFonts w:ascii="Arial" w:hAnsi="Arial"/>
          <w:i/>
          <w:sz w:val="22"/>
        </w:rPr>
        <w:t>participación</w:t>
      </w:r>
      <w:r>
        <w:rPr>
          <w:rFonts w:ascii="Arial" w:hAnsi="Arial"/>
          <w:i/>
          <w:spacing w:val="-2"/>
          <w:sz w:val="22"/>
        </w:rPr>
        <w:t> </w:t>
      </w:r>
      <w:r>
        <w:rPr>
          <w:rFonts w:ascii="Arial" w:hAnsi="Arial"/>
          <w:i/>
          <w:sz w:val="22"/>
        </w:rPr>
        <w:t>de</w:t>
      </w:r>
      <w:r>
        <w:rPr>
          <w:rFonts w:ascii="Arial" w:hAnsi="Arial"/>
          <w:i/>
          <w:spacing w:val="-2"/>
          <w:sz w:val="22"/>
        </w:rPr>
        <w:t> </w:t>
      </w:r>
      <w:r>
        <w:rPr>
          <w:rFonts w:ascii="Arial" w:hAnsi="Arial"/>
          <w:i/>
          <w:sz w:val="22"/>
        </w:rPr>
        <w:t>la</w:t>
      </w:r>
      <w:r>
        <w:rPr>
          <w:rFonts w:ascii="Arial" w:hAnsi="Arial"/>
          <w:i/>
          <w:spacing w:val="-2"/>
          <w:sz w:val="22"/>
        </w:rPr>
        <w:t> </w:t>
      </w:r>
      <w:r>
        <w:rPr>
          <w:rFonts w:ascii="Arial" w:hAnsi="Arial"/>
          <w:i/>
          <w:sz w:val="22"/>
        </w:rPr>
        <w:t>sociedad</w:t>
      </w:r>
      <w:r>
        <w:rPr>
          <w:rFonts w:ascii="Arial" w:hAnsi="Arial"/>
          <w:i/>
          <w:spacing w:val="-2"/>
          <w:sz w:val="22"/>
        </w:rPr>
        <w:t> </w:t>
      </w:r>
      <w:r>
        <w:rPr>
          <w:rFonts w:ascii="Arial" w:hAnsi="Arial"/>
          <w:i/>
          <w:sz w:val="22"/>
        </w:rPr>
        <w:t>y</w:t>
      </w:r>
      <w:r>
        <w:rPr>
          <w:rFonts w:ascii="Arial" w:hAnsi="Arial"/>
          <w:i/>
          <w:spacing w:val="-4"/>
          <w:sz w:val="22"/>
        </w:rPr>
        <w:t> </w:t>
      </w:r>
      <w:r>
        <w:rPr>
          <w:rFonts w:ascii="Arial" w:hAnsi="Arial"/>
          <w:i/>
          <w:sz w:val="22"/>
        </w:rPr>
        <w:t>reflejen</w:t>
      </w:r>
      <w:r>
        <w:rPr>
          <w:rFonts w:ascii="Arial" w:hAnsi="Arial"/>
          <w:i/>
          <w:spacing w:val="-2"/>
          <w:sz w:val="22"/>
        </w:rPr>
        <w:t> </w:t>
      </w:r>
      <w:r>
        <w:rPr>
          <w:rFonts w:ascii="Arial" w:hAnsi="Arial"/>
          <w:i/>
          <w:sz w:val="22"/>
        </w:rPr>
        <w:t>los</w:t>
      </w:r>
      <w:r>
        <w:rPr>
          <w:rFonts w:ascii="Arial" w:hAnsi="Arial"/>
          <w:i/>
          <w:spacing w:val="-2"/>
          <w:sz w:val="22"/>
        </w:rPr>
        <w:t> </w:t>
      </w:r>
      <w:r>
        <w:rPr>
          <w:rFonts w:ascii="Arial" w:hAnsi="Arial"/>
          <w:i/>
          <w:sz w:val="22"/>
        </w:rPr>
        <w:t>principios</w:t>
      </w:r>
      <w:r>
        <w:rPr>
          <w:rFonts w:ascii="Arial" w:hAnsi="Arial"/>
          <w:i/>
          <w:spacing w:val="-2"/>
          <w:sz w:val="22"/>
        </w:rPr>
        <w:t> </w:t>
      </w:r>
      <w:r>
        <w:rPr>
          <w:rFonts w:ascii="Arial" w:hAnsi="Arial"/>
          <w:i/>
          <w:sz w:val="22"/>
        </w:rPr>
        <w:t>del</w:t>
      </w:r>
      <w:r>
        <w:rPr>
          <w:rFonts w:ascii="Arial" w:hAnsi="Arial"/>
          <w:i/>
          <w:spacing w:val="-2"/>
          <w:sz w:val="22"/>
        </w:rPr>
        <w:t> </w:t>
      </w:r>
      <w:r>
        <w:rPr>
          <w:rFonts w:ascii="Arial" w:hAnsi="Arial"/>
          <w:i/>
          <w:sz w:val="22"/>
        </w:rPr>
        <w:t>imperio</w:t>
      </w:r>
      <w:r>
        <w:rPr>
          <w:rFonts w:ascii="Arial" w:hAnsi="Arial"/>
          <w:i/>
          <w:spacing w:val="-2"/>
          <w:sz w:val="22"/>
        </w:rPr>
        <w:t> </w:t>
      </w:r>
      <w:r>
        <w:rPr>
          <w:rFonts w:ascii="Arial" w:hAnsi="Arial"/>
          <w:i/>
          <w:sz w:val="22"/>
        </w:rPr>
        <w:t>de</w:t>
      </w:r>
      <w:r>
        <w:rPr>
          <w:rFonts w:ascii="Arial" w:hAnsi="Arial"/>
          <w:i/>
          <w:spacing w:val="-2"/>
          <w:sz w:val="22"/>
        </w:rPr>
        <w:t> </w:t>
      </w:r>
      <w:r>
        <w:rPr>
          <w:rFonts w:ascii="Arial" w:hAnsi="Arial"/>
          <w:i/>
          <w:sz w:val="22"/>
        </w:rPr>
        <w:t>la</w:t>
      </w:r>
      <w:r>
        <w:rPr>
          <w:rFonts w:ascii="Arial" w:hAnsi="Arial"/>
          <w:i/>
          <w:spacing w:val="-2"/>
          <w:sz w:val="22"/>
        </w:rPr>
        <w:t> </w:t>
      </w:r>
      <w:r>
        <w:rPr>
          <w:rFonts w:ascii="Arial" w:hAnsi="Arial"/>
          <w:i/>
          <w:sz w:val="22"/>
        </w:rPr>
        <w:t>ley,</w:t>
      </w:r>
      <w:r>
        <w:rPr>
          <w:rFonts w:ascii="Arial" w:hAnsi="Arial"/>
          <w:i/>
          <w:spacing w:val="-3"/>
          <w:sz w:val="22"/>
        </w:rPr>
        <w:t> </w:t>
      </w:r>
      <w:r>
        <w:rPr>
          <w:rFonts w:ascii="Arial" w:hAnsi="Arial"/>
          <w:i/>
          <w:sz w:val="22"/>
        </w:rPr>
        <w:t>la</w:t>
      </w:r>
      <w:r>
        <w:rPr>
          <w:rFonts w:ascii="Arial" w:hAnsi="Arial"/>
          <w:i/>
          <w:spacing w:val="-2"/>
          <w:sz w:val="22"/>
        </w:rPr>
        <w:t> </w:t>
      </w:r>
      <w:r>
        <w:rPr>
          <w:rFonts w:ascii="Arial" w:hAnsi="Arial"/>
          <w:i/>
          <w:sz w:val="22"/>
        </w:rPr>
        <w:t>debida</w:t>
      </w:r>
      <w:r>
        <w:rPr>
          <w:rFonts w:ascii="Arial" w:hAnsi="Arial"/>
          <w:i/>
          <w:spacing w:val="-2"/>
          <w:sz w:val="22"/>
        </w:rPr>
        <w:t> </w:t>
      </w:r>
      <w:r>
        <w:rPr>
          <w:rFonts w:ascii="Arial" w:hAnsi="Arial"/>
          <w:i/>
          <w:sz w:val="22"/>
        </w:rPr>
        <w:t>gestión de los asuntos y los bienes públicos, la integridad, la transparencia y la obligación de rendir cuentas.</w:t>
      </w:r>
    </w:p>
    <w:p>
      <w:pPr>
        <w:pStyle w:val="ListParagraph"/>
        <w:spacing w:after="0" w:line="240" w:lineRule="auto"/>
        <w:jc w:val="both"/>
        <w:rPr>
          <w:rFonts w:ascii="Arial" w:hAnsi="Arial"/>
          <w:i/>
          <w:sz w:val="22"/>
        </w:rPr>
        <w:sectPr>
          <w:pgSz w:w="12240" w:h="15840"/>
          <w:pgMar w:header="1409" w:footer="0" w:top="2800" w:bottom="280" w:left="566" w:right="850"/>
        </w:sectPr>
      </w:pPr>
    </w:p>
    <w:p>
      <w:pPr>
        <w:pStyle w:val="BodyText"/>
        <w:spacing w:before="11"/>
        <w:rPr>
          <w:rFonts w:ascii="Arial"/>
          <w:i/>
        </w:rPr>
      </w:pPr>
    </w:p>
    <w:p>
      <w:pPr>
        <w:spacing w:before="0"/>
        <w:ind w:left="566" w:right="0" w:firstLine="0"/>
        <w:jc w:val="left"/>
        <w:rPr>
          <w:rFonts w:ascii="Arial"/>
          <w:i/>
          <w:sz w:val="22"/>
        </w:rPr>
      </w:pPr>
      <w:r>
        <w:rPr>
          <w:rFonts w:ascii="Arial"/>
          <w:i/>
          <w:spacing w:val="-2"/>
          <w:sz w:val="22"/>
        </w:rPr>
        <w:t>(...)</w:t>
      </w:r>
    </w:p>
    <w:p>
      <w:pPr>
        <w:pStyle w:val="BodyText"/>
        <w:spacing w:before="22"/>
        <w:rPr>
          <w:rFonts w:ascii="Arial"/>
          <w:i/>
        </w:rPr>
      </w:pPr>
    </w:p>
    <w:p>
      <w:pPr>
        <w:spacing w:before="0"/>
        <w:ind w:left="566" w:right="52" w:firstLine="0"/>
        <w:jc w:val="both"/>
        <w:rPr>
          <w:rFonts w:ascii="Arial" w:hAnsi="Arial"/>
          <w:i/>
          <w:sz w:val="22"/>
        </w:rPr>
      </w:pPr>
      <w:r>
        <w:rPr>
          <w:rFonts w:ascii="Arial" w:hAnsi="Arial"/>
          <w:b/>
          <w:i/>
          <w:sz w:val="22"/>
        </w:rPr>
        <w:t>Artículo 23</w:t>
      </w:r>
      <w:r>
        <w:rPr>
          <w:rFonts w:ascii="Arial" w:hAnsi="Arial"/>
          <w:i/>
          <w:sz w:val="22"/>
        </w:rPr>
        <w:t>. Blanqueo del producto del delito 1. Cada Estado Parte adoptará, de conformidad con los principios fundamentales de su derecho interno, las medidas legislativas y de otra índole que sean necesarias para tipificar como delito, cuando se cometan intencionalmente (...):</w:t>
      </w:r>
    </w:p>
    <w:p>
      <w:pPr>
        <w:pStyle w:val="BodyText"/>
        <w:spacing w:before="22"/>
        <w:rPr>
          <w:rFonts w:ascii="Arial"/>
          <w:i/>
        </w:rPr>
      </w:pPr>
    </w:p>
    <w:p>
      <w:pPr>
        <w:spacing w:before="0"/>
        <w:ind w:left="566" w:right="0" w:firstLine="0"/>
        <w:jc w:val="left"/>
        <w:rPr>
          <w:rFonts w:ascii="Arial"/>
          <w:i/>
          <w:sz w:val="22"/>
        </w:rPr>
      </w:pPr>
      <w:r>
        <w:rPr>
          <w:rFonts w:ascii="Arial"/>
          <w:i/>
          <w:spacing w:val="-2"/>
          <w:sz w:val="22"/>
        </w:rPr>
        <w:t>(...)</w:t>
      </w:r>
    </w:p>
    <w:p>
      <w:pPr>
        <w:pStyle w:val="BodyText"/>
        <w:spacing w:before="25"/>
        <w:rPr>
          <w:rFonts w:ascii="Arial"/>
          <w:i/>
        </w:rPr>
      </w:pPr>
    </w:p>
    <w:p>
      <w:pPr>
        <w:spacing w:before="0"/>
        <w:ind w:left="566" w:right="48" w:firstLine="0"/>
        <w:jc w:val="both"/>
        <w:rPr>
          <w:rFonts w:ascii="Arial" w:hAnsi="Arial"/>
          <w:i/>
          <w:sz w:val="22"/>
        </w:rPr>
      </w:pPr>
      <w:r>
        <w:rPr>
          <w:rFonts w:ascii="Arial" w:hAnsi="Arial"/>
          <w:b/>
          <w:i/>
          <w:sz w:val="22"/>
        </w:rPr>
        <w:t>Artículo 26. </w:t>
      </w:r>
      <w:r>
        <w:rPr>
          <w:rFonts w:ascii="Arial" w:hAnsi="Arial"/>
          <w:i/>
          <w:sz w:val="22"/>
        </w:rPr>
        <w:t>Responsabilidad de las personas jurídicas 1. Cada Estado Parte adoptará las medidas necesarias, según sus principios jurídicos, para establecer la responsabilidad de personas jurídicas por participar en delitos tipificados según esta Convención (...).</w:t>
      </w:r>
    </w:p>
    <w:p>
      <w:pPr>
        <w:pStyle w:val="BodyText"/>
        <w:spacing w:before="20"/>
        <w:rPr>
          <w:rFonts w:ascii="Arial"/>
          <w:i/>
        </w:rPr>
      </w:pPr>
    </w:p>
    <w:p>
      <w:pPr>
        <w:pStyle w:val="Heading2"/>
      </w:pPr>
      <w:r>
        <w:rPr>
          <w:i/>
        </w:rPr>
        <w:t>GAFI</w:t>
      </w:r>
      <w:r>
        <w:rPr>
          <w:i/>
          <w:spacing w:val="-4"/>
        </w:rPr>
        <w:t> </w:t>
      </w:r>
      <w:r>
        <w:rPr>
          <w:i/>
        </w:rPr>
        <w:t>-</w:t>
      </w:r>
      <w:r>
        <w:rPr>
          <w:i/>
          <w:spacing w:val="-4"/>
        </w:rPr>
        <w:t> </w:t>
      </w:r>
      <w:r>
        <w:rPr/>
        <w:t>Grupo</w:t>
      </w:r>
      <w:r>
        <w:rPr>
          <w:spacing w:val="-3"/>
        </w:rPr>
        <w:t> </w:t>
      </w:r>
      <w:r>
        <w:rPr/>
        <w:t>de</w:t>
      </w:r>
      <w:r>
        <w:rPr>
          <w:spacing w:val="-6"/>
        </w:rPr>
        <w:t> </w:t>
      </w:r>
      <w:r>
        <w:rPr/>
        <w:t>acción</w:t>
      </w:r>
      <w:r>
        <w:rPr>
          <w:spacing w:val="-3"/>
        </w:rPr>
        <w:t> </w:t>
      </w:r>
      <w:r>
        <w:rPr/>
        <w:t>financiera</w:t>
      </w:r>
      <w:r>
        <w:rPr>
          <w:spacing w:val="-6"/>
        </w:rPr>
        <w:t> </w:t>
      </w:r>
      <w:r>
        <w:rPr>
          <w:spacing w:val="-2"/>
        </w:rPr>
        <w:t>internacional.</w:t>
      </w:r>
    </w:p>
    <w:p>
      <w:pPr>
        <w:pStyle w:val="BodyText"/>
        <w:rPr>
          <w:rFonts w:ascii="Arial"/>
          <w:b/>
        </w:rPr>
      </w:pPr>
    </w:p>
    <w:p>
      <w:pPr>
        <w:pStyle w:val="BodyText"/>
        <w:spacing w:before="48"/>
        <w:rPr>
          <w:rFonts w:ascii="Arial"/>
          <w:b/>
        </w:rPr>
      </w:pPr>
    </w:p>
    <w:p>
      <w:pPr>
        <w:pStyle w:val="ListParagraph"/>
        <w:numPr>
          <w:ilvl w:val="1"/>
          <w:numId w:val="5"/>
        </w:numPr>
        <w:tabs>
          <w:tab w:pos="1287" w:val="left" w:leader="none"/>
        </w:tabs>
        <w:spacing w:line="240" w:lineRule="auto" w:before="0" w:after="0"/>
        <w:ind w:left="1287" w:right="0" w:hanging="360"/>
        <w:jc w:val="left"/>
        <w:rPr>
          <w:sz w:val="22"/>
        </w:rPr>
      </w:pPr>
      <w:r>
        <w:rPr>
          <w:sz w:val="22"/>
        </w:rPr>
        <w:t>RECOMENDACIÓN</w:t>
      </w:r>
      <w:r>
        <w:rPr>
          <w:spacing w:val="-8"/>
          <w:sz w:val="22"/>
        </w:rPr>
        <w:t> </w:t>
      </w:r>
      <w:r>
        <w:rPr>
          <w:sz w:val="22"/>
        </w:rPr>
        <w:t>1.</w:t>
      </w:r>
      <w:r>
        <w:rPr>
          <w:spacing w:val="-4"/>
          <w:sz w:val="22"/>
        </w:rPr>
        <w:t> </w:t>
      </w:r>
      <w:r>
        <w:rPr>
          <w:sz w:val="22"/>
        </w:rPr>
        <w:t>Evaluación</w:t>
      </w:r>
      <w:r>
        <w:rPr>
          <w:spacing w:val="-5"/>
          <w:sz w:val="22"/>
        </w:rPr>
        <w:t> </w:t>
      </w:r>
      <w:r>
        <w:rPr>
          <w:sz w:val="22"/>
        </w:rPr>
        <w:t>de</w:t>
      </w:r>
      <w:r>
        <w:rPr>
          <w:spacing w:val="-5"/>
          <w:sz w:val="22"/>
        </w:rPr>
        <w:t> </w:t>
      </w:r>
      <w:r>
        <w:rPr>
          <w:sz w:val="22"/>
        </w:rPr>
        <w:t>riesgos</w:t>
      </w:r>
      <w:r>
        <w:rPr>
          <w:spacing w:val="-7"/>
          <w:sz w:val="22"/>
        </w:rPr>
        <w:t> </w:t>
      </w:r>
      <w:r>
        <w:rPr>
          <w:sz w:val="22"/>
        </w:rPr>
        <w:t>y</w:t>
      </w:r>
      <w:r>
        <w:rPr>
          <w:spacing w:val="-7"/>
          <w:sz w:val="22"/>
        </w:rPr>
        <w:t> </w:t>
      </w:r>
      <w:r>
        <w:rPr>
          <w:sz w:val="22"/>
        </w:rPr>
        <w:t>aplicación</w:t>
      </w:r>
      <w:r>
        <w:rPr>
          <w:spacing w:val="-5"/>
          <w:sz w:val="22"/>
        </w:rPr>
        <w:t> </w:t>
      </w:r>
      <w:r>
        <w:rPr>
          <w:sz w:val="22"/>
        </w:rPr>
        <w:t>de</w:t>
      </w:r>
      <w:r>
        <w:rPr>
          <w:spacing w:val="-5"/>
          <w:sz w:val="22"/>
        </w:rPr>
        <w:t> </w:t>
      </w:r>
      <w:r>
        <w:rPr>
          <w:sz w:val="22"/>
        </w:rPr>
        <w:t>un</w:t>
      </w:r>
      <w:r>
        <w:rPr>
          <w:spacing w:val="-5"/>
          <w:sz w:val="22"/>
        </w:rPr>
        <w:t> </w:t>
      </w:r>
      <w:r>
        <w:rPr>
          <w:sz w:val="22"/>
        </w:rPr>
        <w:t>enfoque</w:t>
      </w:r>
      <w:r>
        <w:rPr>
          <w:spacing w:val="-7"/>
          <w:sz w:val="22"/>
        </w:rPr>
        <w:t> </w:t>
      </w:r>
      <w:r>
        <w:rPr>
          <w:sz w:val="22"/>
        </w:rPr>
        <w:t>basado</w:t>
      </w:r>
      <w:r>
        <w:rPr>
          <w:spacing w:val="-6"/>
          <w:sz w:val="22"/>
        </w:rPr>
        <w:t> </w:t>
      </w:r>
      <w:r>
        <w:rPr>
          <w:sz w:val="22"/>
        </w:rPr>
        <w:t>en</w:t>
      </w:r>
      <w:r>
        <w:rPr>
          <w:spacing w:val="-6"/>
          <w:sz w:val="22"/>
        </w:rPr>
        <w:t> </w:t>
      </w:r>
      <w:r>
        <w:rPr>
          <w:spacing w:val="-2"/>
          <w:sz w:val="22"/>
        </w:rPr>
        <w:t>riesgo.</w:t>
      </w:r>
    </w:p>
    <w:p>
      <w:pPr>
        <w:pStyle w:val="ListParagraph"/>
        <w:numPr>
          <w:ilvl w:val="1"/>
          <w:numId w:val="5"/>
        </w:numPr>
        <w:tabs>
          <w:tab w:pos="1287" w:val="left" w:leader="none"/>
        </w:tabs>
        <w:spacing w:line="252" w:lineRule="exact" w:before="1" w:after="0"/>
        <w:ind w:left="1287" w:right="0" w:hanging="360"/>
        <w:jc w:val="left"/>
        <w:rPr>
          <w:sz w:val="22"/>
        </w:rPr>
      </w:pPr>
      <w:r>
        <w:rPr>
          <w:sz w:val="22"/>
        </w:rPr>
        <w:t>RECOMENDACIÓN</w:t>
      </w:r>
      <w:r>
        <w:rPr>
          <w:spacing w:val="-6"/>
          <w:sz w:val="22"/>
        </w:rPr>
        <w:t> </w:t>
      </w:r>
      <w:r>
        <w:rPr>
          <w:sz w:val="22"/>
        </w:rPr>
        <w:t>3.</w:t>
      </w:r>
      <w:r>
        <w:rPr>
          <w:spacing w:val="-5"/>
          <w:sz w:val="22"/>
        </w:rPr>
        <w:t> </w:t>
      </w:r>
      <w:r>
        <w:rPr>
          <w:sz w:val="22"/>
        </w:rPr>
        <w:t>Delito</w:t>
      </w:r>
      <w:r>
        <w:rPr>
          <w:spacing w:val="-5"/>
          <w:sz w:val="22"/>
        </w:rPr>
        <w:t> </w:t>
      </w:r>
      <w:r>
        <w:rPr>
          <w:sz w:val="22"/>
        </w:rPr>
        <w:t>de</w:t>
      </w:r>
      <w:r>
        <w:rPr>
          <w:spacing w:val="-6"/>
          <w:sz w:val="22"/>
        </w:rPr>
        <w:t> </w:t>
      </w:r>
      <w:r>
        <w:rPr>
          <w:sz w:val="22"/>
        </w:rPr>
        <w:t>lavado</w:t>
      </w:r>
      <w:r>
        <w:rPr>
          <w:spacing w:val="-5"/>
          <w:sz w:val="22"/>
        </w:rPr>
        <w:t> </w:t>
      </w:r>
      <w:r>
        <w:rPr>
          <w:sz w:val="22"/>
        </w:rPr>
        <w:t>de</w:t>
      </w:r>
      <w:r>
        <w:rPr>
          <w:spacing w:val="-5"/>
          <w:sz w:val="22"/>
        </w:rPr>
        <w:t> </w:t>
      </w:r>
      <w:r>
        <w:rPr>
          <w:spacing w:val="-2"/>
          <w:sz w:val="22"/>
        </w:rPr>
        <w:t>activos.</w:t>
      </w:r>
    </w:p>
    <w:p>
      <w:pPr>
        <w:pStyle w:val="ListParagraph"/>
        <w:numPr>
          <w:ilvl w:val="1"/>
          <w:numId w:val="5"/>
        </w:numPr>
        <w:tabs>
          <w:tab w:pos="1287" w:val="left" w:leader="none"/>
        </w:tabs>
        <w:spacing w:line="252" w:lineRule="exact" w:before="0" w:after="0"/>
        <w:ind w:left="1287" w:right="0" w:hanging="360"/>
        <w:jc w:val="left"/>
        <w:rPr>
          <w:sz w:val="22"/>
        </w:rPr>
      </w:pPr>
      <w:r>
        <w:rPr>
          <w:sz w:val="22"/>
        </w:rPr>
        <w:t>RECOMENDACIÓN</w:t>
      </w:r>
      <w:r>
        <w:rPr>
          <w:spacing w:val="-9"/>
          <w:sz w:val="22"/>
        </w:rPr>
        <w:t> </w:t>
      </w:r>
      <w:r>
        <w:rPr>
          <w:sz w:val="22"/>
        </w:rPr>
        <w:t>5.</w:t>
      </w:r>
      <w:r>
        <w:rPr>
          <w:spacing w:val="-6"/>
          <w:sz w:val="22"/>
        </w:rPr>
        <w:t> </w:t>
      </w:r>
      <w:r>
        <w:rPr>
          <w:sz w:val="22"/>
        </w:rPr>
        <w:t>Delito</w:t>
      </w:r>
      <w:r>
        <w:rPr>
          <w:spacing w:val="-7"/>
          <w:sz w:val="22"/>
        </w:rPr>
        <w:t> </w:t>
      </w:r>
      <w:r>
        <w:rPr>
          <w:sz w:val="22"/>
        </w:rPr>
        <w:t>de</w:t>
      </w:r>
      <w:r>
        <w:rPr>
          <w:spacing w:val="-9"/>
          <w:sz w:val="22"/>
        </w:rPr>
        <w:t> </w:t>
      </w:r>
      <w:r>
        <w:rPr>
          <w:sz w:val="22"/>
        </w:rPr>
        <w:t>financiamiento</w:t>
      </w:r>
      <w:r>
        <w:rPr>
          <w:spacing w:val="-7"/>
          <w:sz w:val="22"/>
        </w:rPr>
        <w:t> </w:t>
      </w:r>
      <w:r>
        <w:rPr>
          <w:sz w:val="22"/>
        </w:rPr>
        <w:t>del</w:t>
      </w:r>
      <w:r>
        <w:rPr>
          <w:spacing w:val="-7"/>
          <w:sz w:val="22"/>
        </w:rPr>
        <w:t> </w:t>
      </w:r>
      <w:r>
        <w:rPr>
          <w:spacing w:val="-2"/>
          <w:sz w:val="22"/>
        </w:rPr>
        <w:t>terrorismo.</w:t>
      </w:r>
    </w:p>
    <w:p>
      <w:pPr>
        <w:pStyle w:val="ListParagraph"/>
        <w:numPr>
          <w:ilvl w:val="1"/>
          <w:numId w:val="5"/>
        </w:numPr>
        <w:tabs>
          <w:tab w:pos="1287" w:val="left" w:leader="none"/>
        </w:tabs>
        <w:spacing w:line="252" w:lineRule="exact" w:before="0" w:after="0"/>
        <w:ind w:left="1287" w:right="0" w:hanging="360"/>
        <w:jc w:val="left"/>
        <w:rPr>
          <w:sz w:val="22"/>
        </w:rPr>
      </w:pPr>
      <w:hyperlink r:id="rId9">
        <w:r>
          <w:rPr>
            <w:sz w:val="22"/>
            <w:u w:val="single"/>
          </w:rPr>
          <w:t>RECOMENDACIÓN</w:t>
        </w:r>
        <w:r>
          <w:rPr>
            <w:spacing w:val="-7"/>
            <w:sz w:val="22"/>
            <w:u w:val="single"/>
          </w:rPr>
          <w:t> </w:t>
        </w:r>
        <w:r>
          <w:rPr>
            <w:sz w:val="22"/>
            <w:u w:val="single"/>
          </w:rPr>
          <w:t>20:</w:t>
        </w:r>
        <w:r>
          <w:rPr>
            <w:spacing w:val="-9"/>
            <w:sz w:val="22"/>
            <w:u w:val="single"/>
          </w:rPr>
          <w:t> </w:t>
        </w:r>
        <w:r>
          <w:rPr>
            <w:sz w:val="22"/>
            <w:u w:val="single"/>
          </w:rPr>
          <w:t>Reporte</w:t>
        </w:r>
        <w:r>
          <w:rPr>
            <w:spacing w:val="-7"/>
            <w:sz w:val="22"/>
            <w:u w:val="single"/>
          </w:rPr>
          <w:t> </w:t>
        </w:r>
        <w:r>
          <w:rPr>
            <w:sz w:val="22"/>
            <w:u w:val="single"/>
          </w:rPr>
          <w:t>de</w:t>
        </w:r>
        <w:r>
          <w:rPr>
            <w:spacing w:val="-8"/>
            <w:sz w:val="22"/>
            <w:u w:val="single"/>
          </w:rPr>
          <w:t> </w:t>
        </w:r>
        <w:r>
          <w:rPr>
            <w:sz w:val="22"/>
            <w:u w:val="single"/>
          </w:rPr>
          <w:t>operaciones</w:t>
        </w:r>
        <w:r>
          <w:rPr>
            <w:spacing w:val="-8"/>
            <w:sz w:val="22"/>
            <w:u w:val="single"/>
          </w:rPr>
          <w:t> </w:t>
        </w:r>
        <w:r>
          <w:rPr>
            <w:spacing w:val="-2"/>
            <w:sz w:val="22"/>
            <w:u w:val="single"/>
          </w:rPr>
          <w:t>sospechosas</w:t>
        </w:r>
      </w:hyperlink>
      <w:r>
        <w:rPr>
          <w:spacing w:val="-2"/>
          <w:sz w:val="22"/>
        </w:rPr>
        <w:t>.</w:t>
      </w:r>
    </w:p>
    <w:p>
      <w:pPr>
        <w:pStyle w:val="ListParagraph"/>
        <w:numPr>
          <w:ilvl w:val="1"/>
          <w:numId w:val="5"/>
        </w:numPr>
        <w:tabs>
          <w:tab w:pos="1287" w:val="left" w:leader="none"/>
        </w:tabs>
        <w:spacing w:line="252" w:lineRule="exact" w:before="2" w:after="0"/>
        <w:ind w:left="1287" w:right="0" w:hanging="360"/>
        <w:jc w:val="left"/>
        <w:rPr>
          <w:sz w:val="22"/>
        </w:rPr>
      </w:pPr>
      <w:hyperlink r:id="rId10">
        <w:r>
          <w:rPr>
            <w:sz w:val="22"/>
            <w:u w:val="single"/>
          </w:rPr>
          <w:t>RECOMENDACIÓN</w:t>
        </w:r>
        <w:r>
          <w:rPr>
            <w:spacing w:val="-8"/>
            <w:sz w:val="22"/>
            <w:u w:val="single"/>
          </w:rPr>
          <w:t> </w:t>
        </w:r>
        <w:r>
          <w:rPr>
            <w:sz w:val="22"/>
            <w:u w:val="single"/>
          </w:rPr>
          <w:t>24:</w:t>
        </w:r>
        <w:r>
          <w:rPr>
            <w:spacing w:val="-8"/>
            <w:sz w:val="22"/>
            <w:u w:val="single"/>
          </w:rPr>
          <w:t> </w:t>
        </w:r>
        <w:r>
          <w:rPr>
            <w:sz w:val="22"/>
            <w:u w:val="single"/>
          </w:rPr>
          <w:t>Transparencia</w:t>
        </w:r>
        <w:r>
          <w:rPr>
            <w:spacing w:val="-8"/>
            <w:sz w:val="22"/>
            <w:u w:val="single"/>
          </w:rPr>
          <w:t> </w:t>
        </w:r>
        <w:r>
          <w:rPr>
            <w:sz w:val="22"/>
            <w:u w:val="single"/>
          </w:rPr>
          <w:t>y</w:t>
        </w:r>
        <w:r>
          <w:rPr>
            <w:spacing w:val="-7"/>
            <w:sz w:val="22"/>
            <w:u w:val="single"/>
          </w:rPr>
          <w:t> </w:t>
        </w:r>
        <w:r>
          <w:rPr>
            <w:sz w:val="22"/>
            <w:u w:val="single"/>
          </w:rPr>
          <w:t>beneficiario</w:t>
        </w:r>
        <w:r>
          <w:rPr>
            <w:spacing w:val="-8"/>
            <w:sz w:val="22"/>
            <w:u w:val="single"/>
          </w:rPr>
          <w:t> </w:t>
        </w:r>
        <w:r>
          <w:rPr>
            <w:sz w:val="22"/>
            <w:u w:val="single"/>
          </w:rPr>
          <w:t>final</w:t>
        </w:r>
        <w:r>
          <w:rPr>
            <w:spacing w:val="-5"/>
            <w:sz w:val="22"/>
            <w:u w:val="single"/>
          </w:rPr>
          <w:t> </w:t>
        </w:r>
        <w:r>
          <w:rPr>
            <w:sz w:val="22"/>
            <w:u w:val="single"/>
          </w:rPr>
          <w:t>de</w:t>
        </w:r>
        <w:r>
          <w:rPr>
            <w:spacing w:val="-8"/>
            <w:sz w:val="22"/>
            <w:u w:val="single"/>
          </w:rPr>
          <w:t> </w:t>
        </w:r>
        <w:r>
          <w:rPr>
            <w:sz w:val="22"/>
            <w:u w:val="single"/>
          </w:rPr>
          <w:t>las</w:t>
        </w:r>
        <w:r>
          <w:rPr>
            <w:spacing w:val="-5"/>
            <w:sz w:val="22"/>
            <w:u w:val="single"/>
          </w:rPr>
          <w:t> </w:t>
        </w:r>
        <w:r>
          <w:rPr>
            <w:sz w:val="22"/>
            <w:u w:val="single"/>
          </w:rPr>
          <w:t>personas</w:t>
        </w:r>
        <w:r>
          <w:rPr>
            <w:spacing w:val="-7"/>
            <w:sz w:val="22"/>
            <w:u w:val="single"/>
          </w:rPr>
          <w:t> </w:t>
        </w:r>
        <w:r>
          <w:rPr>
            <w:spacing w:val="-2"/>
            <w:sz w:val="22"/>
            <w:u w:val="single"/>
          </w:rPr>
          <w:t>jurídicas</w:t>
        </w:r>
      </w:hyperlink>
      <w:r>
        <w:rPr>
          <w:spacing w:val="-2"/>
          <w:sz w:val="22"/>
        </w:rPr>
        <w:t>.</w:t>
      </w:r>
    </w:p>
    <w:p>
      <w:pPr>
        <w:pStyle w:val="ListParagraph"/>
        <w:numPr>
          <w:ilvl w:val="1"/>
          <w:numId w:val="5"/>
        </w:numPr>
        <w:tabs>
          <w:tab w:pos="1287" w:val="left" w:leader="none"/>
        </w:tabs>
        <w:spacing w:line="252" w:lineRule="exact" w:before="0" w:after="0"/>
        <w:ind w:left="1287" w:right="0" w:hanging="360"/>
        <w:jc w:val="left"/>
        <w:rPr>
          <w:sz w:val="22"/>
        </w:rPr>
      </w:pPr>
      <w:hyperlink r:id="rId11">
        <w:r>
          <w:rPr>
            <w:sz w:val="22"/>
            <w:u w:val="single"/>
          </w:rPr>
          <w:t>RECOMENDACIÓN</w:t>
        </w:r>
        <w:r>
          <w:rPr>
            <w:spacing w:val="-8"/>
            <w:sz w:val="22"/>
            <w:u w:val="single"/>
          </w:rPr>
          <w:t> </w:t>
        </w:r>
        <w:r>
          <w:rPr>
            <w:sz w:val="22"/>
            <w:u w:val="single"/>
          </w:rPr>
          <w:t>29:</w:t>
        </w:r>
        <w:r>
          <w:rPr>
            <w:spacing w:val="-11"/>
            <w:sz w:val="22"/>
            <w:u w:val="single"/>
          </w:rPr>
          <w:t> </w:t>
        </w:r>
        <w:r>
          <w:rPr>
            <w:sz w:val="22"/>
            <w:u w:val="single"/>
          </w:rPr>
          <w:t>Unidades</w:t>
        </w:r>
        <w:r>
          <w:rPr>
            <w:spacing w:val="-6"/>
            <w:sz w:val="22"/>
            <w:u w:val="single"/>
          </w:rPr>
          <w:t> </w:t>
        </w:r>
        <w:r>
          <w:rPr>
            <w:sz w:val="22"/>
            <w:u w:val="single"/>
          </w:rPr>
          <w:t>de</w:t>
        </w:r>
        <w:r>
          <w:rPr>
            <w:spacing w:val="-8"/>
            <w:sz w:val="22"/>
            <w:u w:val="single"/>
          </w:rPr>
          <w:t> </w:t>
        </w:r>
        <w:r>
          <w:rPr>
            <w:sz w:val="22"/>
            <w:u w:val="single"/>
          </w:rPr>
          <w:t>inteligencia</w:t>
        </w:r>
        <w:r>
          <w:rPr>
            <w:spacing w:val="-11"/>
            <w:sz w:val="22"/>
            <w:u w:val="single"/>
          </w:rPr>
          <w:t> </w:t>
        </w:r>
        <w:r>
          <w:rPr>
            <w:spacing w:val="-2"/>
            <w:sz w:val="22"/>
            <w:u w:val="single"/>
          </w:rPr>
          <w:t>financiera</w:t>
        </w:r>
      </w:hyperlink>
      <w:r>
        <w:rPr>
          <w:spacing w:val="-2"/>
          <w:sz w:val="22"/>
        </w:rPr>
        <w:t>.</w:t>
      </w:r>
    </w:p>
    <w:p>
      <w:pPr>
        <w:pStyle w:val="BodyText"/>
        <w:spacing w:before="22"/>
      </w:pPr>
    </w:p>
    <w:p>
      <w:pPr>
        <w:pStyle w:val="Heading1"/>
        <w:ind w:left="566"/>
      </w:pPr>
      <w:r>
        <w:rPr/>
        <w:t>NORMATIVA</w:t>
      </w:r>
      <w:r>
        <w:rPr>
          <w:spacing w:val="-12"/>
        </w:rPr>
        <w:t> </w:t>
      </w:r>
      <w:r>
        <w:rPr>
          <w:spacing w:val="-2"/>
        </w:rPr>
        <w:t>NACIONAL</w:t>
      </w:r>
    </w:p>
    <w:p>
      <w:pPr>
        <w:pStyle w:val="BodyText"/>
        <w:rPr>
          <w:rFonts w:ascii="Arial"/>
          <w:b/>
        </w:rPr>
      </w:pPr>
    </w:p>
    <w:p>
      <w:pPr>
        <w:pStyle w:val="BodyText"/>
        <w:spacing w:before="19"/>
        <w:rPr>
          <w:rFonts w:ascii="Arial"/>
          <w:b/>
        </w:rPr>
      </w:pPr>
    </w:p>
    <w:p>
      <w:pPr>
        <w:spacing w:before="0"/>
        <w:ind w:left="566" w:right="0" w:firstLine="0"/>
        <w:jc w:val="left"/>
        <w:rPr>
          <w:rFonts w:ascii="Arial" w:hAnsi="Arial"/>
          <w:b/>
          <w:sz w:val="22"/>
        </w:rPr>
      </w:pPr>
      <w:r>
        <w:rPr>
          <w:rFonts w:ascii="Arial" w:hAnsi="Arial"/>
          <w:b/>
          <w:sz w:val="22"/>
        </w:rPr>
        <w:t>CONSTITUCIÓN</w:t>
      </w:r>
      <w:r>
        <w:rPr>
          <w:rFonts w:ascii="Arial" w:hAnsi="Arial"/>
          <w:b/>
          <w:spacing w:val="-12"/>
          <w:sz w:val="22"/>
        </w:rPr>
        <w:t> </w:t>
      </w:r>
      <w:r>
        <w:rPr>
          <w:rFonts w:ascii="Arial" w:hAnsi="Arial"/>
          <w:b/>
          <w:spacing w:val="-2"/>
          <w:sz w:val="22"/>
        </w:rPr>
        <w:t>POLÍTICA</w:t>
      </w:r>
    </w:p>
    <w:p>
      <w:pPr>
        <w:pStyle w:val="BodyText"/>
        <w:spacing w:before="22"/>
        <w:rPr>
          <w:rFonts w:ascii="Arial"/>
          <w:b/>
        </w:rPr>
      </w:pPr>
    </w:p>
    <w:p>
      <w:pPr>
        <w:pStyle w:val="BodyText"/>
        <w:ind w:left="566" w:right="50"/>
        <w:jc w:val="both"/>
      </w:pPr>
      <w:r>
        <w:rPr>
          <w:rFonts w:ascii="Arial" w:hAnsi="Arial"/>
          <w:b/>
        </w:rPr>
        <w:t>Artículo 123. </w:t>
      </w:r>
      <w:r>
        <w:rPr/>
        <w:t>Son servidores públicos los miembros de las corporaciones públicas, los empleados y trabajadores del Estado y de sus entidades descentralizadas territorialmente y por servicios.</w:t>
      </w:r>
    </w:p>
    <w:p>
      <w:pPr>
        <w:pStyle w:val="BodyText"/>
        <w:spacing w:before="26"/>
      </w:pPr>
    </w:p>
    <w:p>
      <w:pPr>
        <w:pStyle w:val="BodyText"/>
        <w:ind w:left="566" w:right="46"/>
        <w:jc w:val="both"/>
      </w:pPr>
      <w:r>
        <w:rPr/>
        <w:t>Los servidores públicos están al servicio del Estado y de la comunidad; ejercerán sus funciones en la forma prevista por la Constitución, la ley y el reglamento.</w:t>
      </w:r>
    </w:p>
    <w:p>
      <w:pPr>
        <w:pStyle w:val="BodyText"/>
        <w:spacing w:before="21"/>
      </w:pPr>
    </w:p>
    <w:p>
      <w:pPr>
        <w:pStyle w:val="BodyText"/>
        <w:spacing w:line="242" w:lineRule="auto"/>
        <w:ind w:left="566" w:right="55"/>
        <w:jc w:val="both"/>
      </w:pPr>
      <w:r>
        <w:rPr/>
        <w:t>La ley determinará el régimen aplicable a los particulares que temporalmente desempeñen funciones públicas y regulará su ejercicio.</w:t>
      </w:r>
    </w:p>
    <w:p>
      <w:pPr>
        <w:pStyle w:val="BodyText"/>
        <w:spacing w:before="16"/>
      </w:pPr>
    </w:p>
    <w:p>
      <w:pPr>
        <w:pStyle w:val="BodyText"/>
        <w:spacing w:line="242" w:lineRule="auto"/>
        <w:ind w:left="566" w:right="52"/>
        <w:jc w:val="both"/>
      </w:pPr>
      <w:r>
        <w:rPr>
          <w:rFonts w:ascii="Arial" w:hAnsi="Arial"/>
          <w:b/>
        </w:rPr>
        <w:t>Artículo 209. </w:t>
      </w:r>
      <w:r>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pPr>
        <w:pStyle w:val="BodyText"/>
        <w:spacing w:before="20"/>
      </w:pPr>
    </w:p>
    <w:p>
      <w:pPr>
        <w:pStyle w:val="BodyText"/>
        <w:ind w:left="566" w:right="51"/>
        <w:jc w:val="both"/>
      </w:pPr>
      <w:r>
        <w:rPr/>
        <w:t>Las autoridades administrativas deben coordinar</w:t>
      </w:r>
      <w:r>
        <w:rPr>
          <w:spacing w:val="-2"/>
        </w:rPr>
        <w:t> </w:t>
      </w:r>
      <w:r>
        <w:rPr/>
        <w:t>sus actuaciones para</w:t>
      </w:r>
      <w:r>
        <w:rPr>
          <w:spacing w:val="-1"/>
        </w:rPr>
        <w:t> </w:t>
      </w:r>
      <w:r>
        <w:rPr/>
        <w:t>el</w:t>
      </w:r>
      <w:r>
        <w:rPr>
          <w:spacing w:val="-2"/>
        </w:rPr>
        <w:t> </w:t>
      </w:r>
      <w:r>
        <w:rPr/>
        <w:t>adecuado cumplimiento de los fines del Estado. La administración pública, en todos sus órdenes, tendrá un control interno que se ejercerá en los términos que señale la ley.</w:t>
      </w:r>
    </w:p>
    <w:p>
      <w:pPr>
        <w:pStyle w:val="BodyText"/>
        <w:spacing w:before="22"/>
      </w:pPr>
    </w:p>
    <w:p>
      <w:pPr>
        <w:pStyle w:val="BodyText"/>
        <w:spacing w:before="1"/>
        <w:ind w:left="566" w:right="54"/>
        <w:jc w:val="both"/>
      </w:pPr>
      <w:r>
        <w:rPr>
          <w:rFonts w:ascii="Arial" w:hAnsi="Arial"/>
          <w:b/>
        </w:rPr>
        <w:t>Artículo 333. </w:t>
      </w:r>
      <w:r>
        <w:rPr/>
        <w:t>La actividad económica y la iniciativa privada son libres, dentro de los límites del bien común. Para su</w:t>
      </w:r>
      <w:r>
        <w:rPr>
          <w:spacing w:val="-1"/>
        </w:rPr>
        <w:t> </w:t>
      </w:r>
      <w:r>
        <w:rPr/>
        <w:t>ejercicio, nadie</w:t>
      </w:r>
      <w:r>
        <w:rPr>
          <w:spacing w:val="-1"/>
        </w:rPr>
        <w:t> </w:t>
      </w:r>
      <w:r>
        <w:rPr/>
        <w:t>podrá exigir permisos previos ni</w:t>
      </w:r>
      <w:r>
        <w:rPr>
          <w:spacing w:val="-2"/>
        </w:rPr>
        <w:t> </w:t>
      </w:r>
      <w:r>
        <w:rPr/>
        <w:t>requisitos, sin</w:t>
      </w:r>
      <w:r>
        <w:rPr>
          <w:spacing w:val="-1"/>
        </w:rPr>
        <w:t> </w:t>
      </w:r>
      <w:r>
        <w:rPr/>
        <w:t>autorización de la</w:t>
      </w:r>
      <w:r>
        <w:rPr>
          <w:spacing w:val="-1"/>
        </w:rPr>
        <w:t> </w:t>
      </w:r>
      <w:r>
        <w:rPr/>
        <w:t>ley. La libre competencia económica es un derecho de todos que supone responsabilidades.</w:t>
      </w:r>
    </w:p>
    <w:p>
      <w:pPr>
        <w:pStyle w:val="BodyText"/>
        <w:spacing w:after="0"/>
        <w:jc w:val="both"/>
        <w:sectPr>
          <w:pgSz w:w="12240" w:h="15840"/>
          <w:pgMar w:header="1409" w:footer="0" w:top="2800" w:bottom="280" w:left="566" w:right="850"/>
        </w:sectPr>
      </w:pPr>
    </w:p>
    <w:p>
      <w:pPr>
        <w:pStyle w:val="BodyText"/>
        <w:spacing w:before="11"/>
      </w:pPr>
    </w:p>
    <w:p>
      <w:pPr>
        <w:pStyle w:val="BodyText"/>
        <w:ind w:left="566"/>
      </w:pPr>
      <w:r>
        <w:rPr/>
        <w:t>La</w:t>
      </w:r>
      <w:r>
        <w:rPr>
          <w:spacing w:val="34"/>
        </w:rPr>
        <w:t> </w:t>
      </w:r>
      <w:r>
        <w:rPr/>
        <w:t>empresa,</w:t>
      </w:r>
      <w:r>
        <w:rPr>
          <w:spacing w:val="35"/>
        </w:rPr>
        <w:t> </w:t>
      </w:r>
      <w:r>
        <w:rPr/>
        <w:t>como</w:t>
      </w:r>
      <w:r>
        <w:rPr>
          <w:spacing w:val="34"/>
        </w:rPr>
        <w:t> </w:t>
      </w:r>
      <w:r>
        <w:rPr/>
        <w:t>base</w:t>
      </w:r>
      <w:r>
        <w:rPr>
          <w:spacing w:val="34"/>
        </w:rPr>
        <w:t> </w:t>
      </w:r>
      <w:r>
        <w:rPr/>
        <w:t>del</w:t>
      </w:r>
      <w:r>
        <w:rPr>
          <w:spacing w:val="33"/>
        </w:rPr>
        <w:t> </w:t>
      </w:r>
      <w:r>
        <w:rPr/>
        <w:t>desarrollo,</w:t>
      </w:r>
      <w:r>
        <w:rPr>
          <w:spacing w:val="35"/>
        </w:rPr>
        <w:t> </w:t>
      </w:r>
      <w:r>
        <w:rPr/>
        <w:t>tiene</w:t>
      </w:r>
      <w:r>
        <w:rPr>
          <w:spacing w:val="34"/>
        </w:rPr>
        <w:t> </w:t>
      </w:r>
      <w:r>
        <w:rPr/>
        <w:t>una</w:t>
      </w:r>
      <w:r>
        <w:rPr>
          <w:spacing w:val="31"/>
        </w:rPr>
        <w:t> </w:t>
      </w:r>
      <w:r>
        <w:rPr/>
        <w:t>función</w:t>
      </w:r>
      <w:r>
        <w:rPr>
          <w:spacing w:val="34"/>
        </w:rPr>
        <w:t> </w:t>
      </w:r>
      <w:r>
        <w:rPr/>
        <w:t>social</w:t>
      </w:r>
      <w:r>
        <w:rPr>
          <w:spacing w:val="33"/>
        </w:rPr>
        <w:t> </w:t>
      </w:r>
      <w:r>
        <w:rPr/>
        <w:t>que</w:t>
      </w:r>
      <w:r>
        <w:rPr>
          <w:spacing w:val="34"/>
        </w:rPr>
        <w:t> </w:t>
      </w:r>
      <w:r>
        <w:rPr/>
        <w:t>implica</w:t>
      </w:r>
      <w:r>
        <w:rPr>
          <w:spacing w:val="34"/>
        </w:rPr>
        <w:t> </w:t>
      </w:r>
      <w:r>
        <w:rPr/>
        <w:t>obligaciones.</w:t>
      </w:r>
      <w:r>
        <w:rPr>
          <w:spacing w:val="35"/>
        </w:rPr>
        <w:t> </w:t>
      </w:r>
      <w:r>
        <w:rPr/>
        <w:t>El</w:t>
      </w:r>
      <w:r>
        <w:rPr>
          <w:spacing w:val="31"/>
        </w:rPr>
        <w:t> </w:t>
      </w:r>
      <w:r>
        <w:rPr/>
        <w:t>Estado fortalecerá las organizaciones solidarias y estimulará el desarrollo empresarial.</w:t>
      </w:r>
    </w:p>
    <w:p>
      <w:pPr>
        <w:pStyle w:val="BodyText"/>
        <w:spacing w:before="21"/>
      </w:pPr>
    </w:p>
    <w:p>
      <w:pPr>
        <w:spacing w:before="0"/>
        <w:ind w:left="566" w:right="0" w:firstLine="0"/>
        <w:jc w:val="left"/>
        <w:rPr>
          <w:sz w:val="22"/>
        </w:rPr>
      </w:pPr>
      <w:r>
        <w:rPr>
          <w:spacing w:val="-5"/>
          <w:sz w:val="22"/>
        </w:rPr>
        <w:t>(…)</w:t>
      </w:r>
    </w:p>
    <w:p>
      <w:pPr>
        <w:pStyle w:val="BodyText"/>
        <w:spacing w:before="26"/>
      </w:pPr>
    </w:p>
    <w:p>
      <w:pPr>
        <w:pStyle w:val="BodyText"/>
        <w:spacing w:before="1"/>
        <w:ind w:left="566"/>
      </w:pPr>
      <w:r>
        <w:rPr/>
        <w:t>La ley delimitará el alcance de la libertad económica cuando así</w:t>
      </w:r>
      <w:r>
        <w:rPr>
          <w:spacing w:val="-1"/>
        </w:rPr>
        <w:t> </w:t>
      </w:r>
      <w:r>
        <w:rPr/>
        <w:t>lo exijan el interés social, el ambiente y el patrimonio cultural de la Nación.</w:t>
      </w:r>
    </w:p>
    <w:p>
      <w:pPr>
        <w:pStyle w:val="BodyText"/>
        <w:spacing w:before="19"/>
      </w:pPr>
    </w:p>
    <w:p>
      <w:pPr>
        <w:pStyle w:val="Heading1"/>
        <w:ind w:left="566"/>
        <w:jc w:val="both"/>
      </w:pPr>
      <w:r>
        <w:rPr/>
        <w:t>NORMATIVA</w:t>
      </w:r>
      <w:r>
        <w:rPr>
          <w:spacing w:val="-12"/>
        </w:rPr>
        <w:t> </w:t>
      </w:r>
      <w:r>
        <w:rPr/>
        <w:t>EN</w:t>
      </w:r>
      <w:r>
        <w:rPr>
          <w:spacing w:val="-5"/>
        </w:rPr>
        <w:t> </w:t>
      </w:r>
      <w:r>
        <w:rPr/>
        <w:t>PREVENCIÓN</w:t>
      </w:r>
      <w:r>
        <w:rPr>
          <w:spacing w:val="-4"/>
        </w:rPr>
        <w:t> </w:t>
      </w:r>
      <w:r>
        <w:rPr/>
        <w:t>DEL</w:t>
      </w:r>
      <w:r>
        <w:rPr>
          <w:spacing w:val="-5"/>
        </w:rPr>
        <w:t> </w:t>
      </w:r>
      <w:r>
        <w:rPr/>
        <w:t>RIESGO</w:t>
      </w:r>
      <w:r>
        <w:rPr>
          <w:spacing w:val="-6"/>
        </w:rPr>
        <w:t> </w:t>
      </w:r>
      <w:r>
        <w:rPr/>
        <w:t>DE</w:t>
      </w:r>
      <w:r>
        <w:rPr>
          <w:spacing w:val="-4"/>
        </w:rPr>
        <w:t> </w:t>
      </w:r>
      <w:r>
        <w:rPr>
          <w:spacing w:val="-2"/>
        </w:rPr>
        <w:t>LA/FT</w:t>
      </w:r>
    </w:p>
    <w:p>
      <w:pPr>
        <w:pStyle w:val="BodyText"/>
        <w:spacing w:before="107"/>
        <w:ind w:left="566" w:right="45"/>
        <w:jc w:val="both"/>
      </w:pPr>
      <w:r>
        <w:rPr/>
        <mc:AlternateContent>
          <mc:Choice Requires="wps">
            <w:drawing>
              <wp:anchor distT="0" distB="0" distL="0" distR="0" allowOverlap="1" layoutInCell="1" locked="0" behindDoc="1" simplePos="0" relativeHeight="487028224">
                <wp:simplePos x="0" y="0"/>
                <wp:positionH relativeFrom="page">
                  <wp:posOffset>7174738</wp:posOffset>
                </wp:positionH>
                <wp:positionV relativeFrom="paragraph">
                  <wp:posOffset>653297</wp:posOffset>
                </wp:positionV>
                <wp:extent cx="26034" cy="3175"/>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26034" cy="3175"/>
                        </a:xfrm>
                        <a:custGeom>
                          <a:avLst/>
                          <a:gdLst/>
                          <a:ahLst/>
                          <a:cxnLst/>
                          <a:rect l="l" t="t" r="r" b="b"/>
                          <a:pathLst>
                            <a:path w="26034" h="3175">
                              <a:moveTo>
                                <a:pt x="25907" y="0"/>
                              </a:moveTo>
                              <a:lnTo>
                                <a:pt x="0" y="0"/>
                              </a:lnTo>
                              <a:lnTo>
                                <a:pt x="0" y="3047"/>
                              </a:lnTo>
                              <a:lnTo>
                                <a:pt x="25907" y="3047"/>
                              </a:lnTo>
                              <a:lnTo>
                                <a:pt x="259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4.940002pt;margin-top:51.440754pt;width:2.04pt;height:.23999pt;mso-position-horizontal-relative:page;mso-position-vertical-relative:paragraph;z-index:-16288256" id="docshape2" filled="true" fillcolor="#000000" stroked="false">
                <v:fill type="solid"/>
                <w10:wrap type="none"/>
              </v:rect>
            </w:pict>
          </mc:Fallback>
        </mc:AlternateContent>
      </w:r>
      <w:r>
        <w:rPr/>
        <w:t>La gestión de los riesgos en materia de lavado de activos y la financiación del</w:t>
      </w:r>
      <w:r>
        <w:rPr>
          <w:spacing w:val="40"/>
        </w:rPr>
        <w:t> </w:t>
      </w:r>
      <w:r>
        <w:rPr/>
        <w:t>terrorismo aplicable a entidades públicas tiene bases en regulación que inicialmente fue concebida para el sistema financiero (Decreto 663 de 1993, denominado Estatuto Orgánico del Sistema Financiero, EOSF) a través de la aplicación</w:t>
      </w:r>
      <w:r>
        <w:rPr>
          <w:spacing w:val="-12"/>
        </w:rPr>
        <w:t> </w:t>
      </w:r>
      <w:r>
        <w:rPr/>
        <w:t>del</w:t>
      </w:r>
      <w:r>
        <w:rPr>
          <w:spacing w:val="-11"/>
        </w:rPr>
        <w:t> </w:t>
      </w:r>
      <w:r>
        <w:rPr>
          <w:rFonts w:ascii="Arial" w:hAnsi="Arial"/>
          <w:i/>
        </w:rPr>
        <w:t>literal</w:t>
      </w:r>
      <w:r>
        <w:rPr>
          <w:rFonts w:ascii="Arial" w:hAnsi="Arial"/>
          <w:i/>
          <w:spacing w:val="-14"/>
        </w:rPr>
        <w:t> </w:t>
      </w:r>
      <w:r>
        <w:rPr>
          <w:rFonts w:ascii="Arial" w:hAnsi="Arial"/>
          <w:i/>
        </w:rPr>
        <w:t>d)</w:t>
      </w:r>
      <w:r>
        <w:rPr>
          <w:rFonts w:ascii="Arial" w:hAnsi="Arial"/>
          <w:i/>
          <w:spacing w:val="-13"/>
        </w:rPr>
        <w:t> </w:t>
      </w:r>
      <w:r>
        <w:rPr>
          <w:rFonts w:ascii="Arial" w:hAnsi="Arial"/>
          <w:i/>
        </w:rPr>
        <w:t>del</w:t>
      </w:r>
      <w:r>
        <w:rPr>
          <w:rFonts w:ascii="Arial" w:hAnsi="Arial"/>
          <w:i/>
          <w:spacing w:val="-12"/>
        </w:rPr>
        <w:t> </w:t>
      </w:r>
      <w:r>
        <w:rPr>
          <w:rFonts w:ascii="Arial" w:hAnsi="Arial"/>
          <w:i/>
        </w:rPr>
        <w:t>numeral</w:t>
      </w:r>
      <w:r>
        <w:rPr>
          <w:rFonts w:ascii="Arial" w:hAnsi="Arial"/>
          <w:i/>
          <w:spacing w:val="-12"/>
        </w:rPr>
        <w:t> </w:t>
      </w:r>
      <w:r>
        <w:rPr>
          <w:rFonts w:ascii="Arial" w:hAnsi="Arial"/>
          <w:i/>
        </w:rPr>
        <w:t>2</w:t>
      </w:r>
      <w:r>
        <w:rPr>
          <w:rFonts w:ascii="Arial" w:hAnsi="Arial"/>
          <w:i/>
          <w:spacing w:val="-14"/>
        </w:rPr>
        <w:t> </w:t>
      </w:r>
      <w:r>
        <w:rPr>
          <w:rFonts w:ascii="Arial" w:hAnsi="Arial"/>
          <w:i/>
        </w:rPr>
        <w:t>del</w:t>
      </w:r>
      <w:r>
        <w:rPr>
          <w:rFonts w:ascii="Arial" w:hAnsi="Arial"/>
          <w:i/>
          <w:spacing w:val="-14"/>
        </w:rPr>
        <w:t> </w:t>
      </w:r>
      <w:r>
        <w:rPr>
          <w:rFonts w:ascii="Arial" w:hAnsi="Arial"/>
          <w:i/>
        </w:rPr>
        <w:t>artículo</w:t>
      </w:r>
      <w:r>
        <w:rPr>
          <w:rFonts w:ascii="Arial" w:hAnsi="Arial"/>
          <w:i/>
          <w:spacing w:val="-14"/>
        </w:rPr>
        <w:t> </w:t>
      </w:r>
      <w:r>
        <w:rPr>
          <w:rFonts w:ascii="Arial" w:hAnsi="Arial"/>
          <w:i/>
        </w:rPr>
        <w:t>102</w:t>
      </w:r>
      <w:r>
        <w:rPr>
          <w:rFonts w:ascii="Arial" w:hAnsi="Arial"/>
          <w:i/>
          <w:spacing w:val="-11"/>
        </w:rPr>
        <w:t> </w:t>
      </w:r>
      <w:r>
        <w:rPr/>
        <w:t>(modificado</w:t>
      </w:r>
      <w:r>
        <w:rPr>
          <w:spacing w:val="-14"/>
        </w:rPr>
        <w:t> </w:t>
      </w:r>
      <w:r>
        <w:rPr/>
        <w:t>por</w:t>
      </w:r>
      <w:r>
        <w:rPr>
          <w:spacing w:val="-12"/>
        </w:rPr>
        <w:t> </w:t>
      </w:r>
      <w:r>
        <w:rPr/>
        <w:t>el</w:t>
      </w:r>
      <w:r>
        <w:rPr>
          <w:spacing w:val="-15"/>
        </w:rPr>
        <w:t> </w:t>
      </w:r>
      <w:r>
        <w:rPr/>
        <w:t>Artículo</w:t>
      </w:r>
      <w:r>
        <w:rPr>
          <w:spacing w:val="-11"/>
        </w:rPr>
        <w:t> </w:t>
      </w:r>
      <w:r>
        <w:rPr/>
        <w:t>1</w:t>
      </w:r>
      <w:r>
        <w:rPr>
          <w:spacing w:val="-14"/>
        </w:rPr>
        <w:t> </w:t>
      </w:r>
      <w:r>
        <w:rPr/>
        <w:t>de</w:t>
      </w:r>
      <w:r>
        <w:rPr>
          <w:spacing w:val="-14"/>
        </w:rPr>
        <w:t> </w:t>
      </w:r>
      <w:r>
        <w:rPr/>
        <w:t>la</w:t>
      </w:r>
      <w:r>
        <w:rPr>
          <w:spacing w:val="-11"/>
        </w:rPr>
        <w:t> </w:t>
      </w:r>
      <w:r>
        <w:rPr/>
        <w:t>Ley</w:t>
      </w:r>
      <w:r>
        <w:rPr>
          <w:spacing w:val="-13"/>
        </w:rPr>
        <w:t> </w:t>
      </w:r>
      <w:r>
        <w:rPr/>
        <w:t>1121</w:t>
      </w:r>
      <w:r>
        <w:rPr>
          <w:spacing w:val="-14"/>
        </w:rPr>
        <w:t> </w:t>
      </w:r>
      <w:r>
        <w:rPr/>
        <w:t>de</w:t>
      </w:r>
      <w:r>
        <w:rPr>
          <w:spacing w:val="-15"/>
        </w:rPr>
        <w:t> </w:t>
      </w:r>
      <w:r>
        <w:rPr/>
        <w:t>2006)</w:t>
      </w:r>
      <w:hyperlink r:id="rId12">
        <w:r>
          <w:rPr>
            <w:rFonts w:ascii="Arial" w:hAnsi="Arial"/>
            <w:i/>
            <w:position w:val="5"/>
            <w:sz w:val="8"/>
          </w:rPr>
          <w:t>1</w:t>
        </w:r>
      </w:hyperlink>
      <w:r>
        <w:rPr>
          <w:rFonts w:ascii="Arial" w:hAnsi="Arial"/>
          <w:i/>
          <w:spacing w:val="40"/>
          <w:position w:val="5"/>
          <w:sz w:val="8"/>
        </w:rPr>
        <w:t> </w:t>
      </w:r>
      <w:r>
        <w:rPr/>
        <w:t>del esto es, reporte de operaciones sospechosas a la Unidad de Información y Análisis Financiero, en razón a que fue a través del Decreto 1497 de 2002 (Reglamentario de la Ley 526 de 1999, que creó la UIAF) que se obligó a las entidades públicas diferentes al sector financiero a reportar operaciones.</w:t>
      </w:r>
    </w:p>
    <w:p>
      <w:pPr>
        <w:pStyle w:val="BodyText"/>
        <w:spacing w:before="23"/>
      </w:pPr>
    </w:p>
    <w:p>
      <w:pPr>
        <w:spacing w:before="0"/>
        <w:ind w:left="566" w:right="48" w:firstLine="0"/>
        <w:jc w:val="both"/>
        <w:rPr>
          <w:sz w:val="22"/>
        </w:rPr>
      </w:pPr>
      <w:r>
        <w:rPr>
          <w:sz w:val="22"/>
        </w:rPr>
        <mc:AlternateContent>
          <mc:Choice Requires="wps">
            <w:drawing>
              <wp:anchor distT="0" distB="0" distL="0" distR="0" allowOverlap="1" layoutInCell="1" locked="0" behindDoc="1" simplePos="0" relativeHeight="487028736">
                <wp:simplePos x="0" y="0"/>
                <wp:positionH relativeFrom="page">
                  <wp:posOffset>4013327</wp:posOffset>
                </wp:positionH>
                <wp:positionV relativeFrom="paragraph">
                  <wp:posOffset>585588</wp:posOffset>
                </wp:positionV>
                <wp:extent cx="27940" cy="3175"/>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27940" cy="3175"/>
                        </a:xfrm>
                        <a:custGeom>
                          <a:avLst/>
                          <a:gdLst/>
                          <a:ahLst/>
                          <a:cxnLst/>
                          <a:rect l="l" t="t" r="r" b="b"/>
                          <a:pathLst>
                            <a:path w="27940" h="3175">
                              <a:moveTo>
                                <a:pt x="27432" y="0"/>
                              </a:moveTo>
                              <a:lnTo>
                                <a:pt x="0" y="0"/>
                              </a:lnTo>
                              <a:lnTo>
                                <a:pt x="0" y="3048"/>
                              </a:lnTo>
                              <a:lnTo>
                                <a:pt x="27432" y="3048"/>
                              </a:lnTo>
                              <a:lnTo>
                                <a:pt x="274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16.010010pt;margin-top:46.109318pt;width:2.16pt;height:.24002pt;mso-position-horizontal-relative:page;mso-position-vertical-relative:paragraph;z-index:-16287744" id="docshape3" filled="true" fillcolor="#000000" stroked="false">
                <v:fill type="solid"/>
                <w10:wrap type="none"/>
              </v:rect>
            </w:pict>
          </mc:Fallback>
        </mc:AlternateContent>
      </w:r>
      <w:r>
        <w:rPr>
          <w:sz w:val="22"/>
        </w:rPr>
        <w:t>En este mismo sentido, mediante la modificación al Numeral 1, del Artículo 3º, de la Ley 526 de 1999, </w:t>
      </w:r>
      <w:r>
        <w:rPr>
          <w:rFonts w:ascii="Arial" w:hAnsi="Arial"/>
          <w:i/>
          <w:sz w:val="22"/>
        </w:rPr>
        <w:t>Funciones de</w:t>
      </w:r>
      <w:r>
        <w:rPr>
          <w:rFonts w:ascii="Arial" w:hAnsi="Arial"/>
          <w:i/>
          <w:spacing w:val="-2"/>
          <w:sz w:val="22"/>
        </w:rPr>
        <w:t> </w:t>
      </w:r>
      <w:r>
        <w:rPr>
          <w:rFonts w:ascii="Arial" w:hAnsi="Arial"/>
          <w:i/>
          <w:sz w:val="22"/>
        </w:rPr>
        <w:t>la UIAF</w:t>
      </w:r>
      <w:r>
        <w:rPr>
          <w:sz w:val="22"/>
        </w:rPr>
        <w:t>, a</w:t>
      </w:r>
      <w:r>
        <w:rPr>
          <w:spacing w:val="-4"/>
          <w:sz w:val="22"/>
        </w:rPr>
        <w:t> </w:t>
      </w:r>
      <w:r>
        <w:rPr>
          <w:sz w:val="22"/>
        </w:rPr>
        <w:t>través del</w:t>
      </w:r>
      <w:r>
        <w:rPr>
          <w:spacing w:val="-2"/>
          <w:sz w:val="22"/>
        </w:rPr>
        <w:t> </w:t>
      </w:r>
      <w:r>
        <w:rPr>
          <w:sz w:val="22"/>
        </w:rPr>
        <w:t>Artículo 33 de</w:t>
      </w:r>
      <w:r>
        <w:rPr>
          <w:spacing w:val="-4"/>
          <w:sz w:val="22"/>
        </w:rPr>
        <w:t> </w:t>
      </w:r>
      <w:r>
        <w:rPr>
          <w:sz w:val="22"/>
        </w:rPr>
        <w:t>la Ley</w:t>
      </w:r>
      <w:r>
        <w:rPr>
          <w:spacing w:val="-2"/>
          <w:sz w:val="22"/>
        </w:rPr>
        <w:t> </w:t>
      </w:r>
      <w:r>
        <w:rPr>
          <w:sz w:val="22"/>
        </w:rPr>
        <w:t>1762 de 2015, </w:t>
      </w:r>
      <w:r>
        <w:rPr>
          <w:rFonts w:ascii="Arial" w:hAnsi="Arial"/>
          <w:b/>
          <w:i/>
          <w:sz w:val="22"/>
        </w:rPr>
        <w:t>las</w:t>
      </w:r>
      <w:r>
        <w:rPr>
          <w:rFonts w:ascii="Arial" w:hAnsi="Arial"/>
          <w:b/>
          <w:i/>
          <w:spacing w:val="-2"/>
          <w:sz w:val="22"/>
        </w:rPr>
        <w:t> </w:t>
      </w:r>
      <w:r>
        <w:rPr>
          <w:rFonts w:ascii="Arial" w:hAnsi="Arial"/>
          <w:b/>
          <w:i/>
          <w:sz w:val="22"/>
        </w:rPr>
        <w:t>entidades</w:t>
      </w:r>
      <w:r>
        <w:rPr>
          <w:rFonts w:ascii="Arial" w:hAnsi="Arial"/>
          <w:b/>
          <w:i/>
          <w:spacing w:val="-2"/>
          <w:sz w:val="22"/>
        </w:rPr>
        <w:t> </w:t>
      </w:r>
      <w:r>
        <w:rPr>
          <w:rFonts w:ascii="Arial" w:hAnsi="Arial"/>
          <w:b/>
          <w:i/>
          <w:sz w:val="22"/>
        </w:rPr>
        <w:t>del Estado están obligadas a suministrar de oficio o a solicitud de la UIAF la información recaudada en desarrollo de lo previsto en los artículos 102 a 107 del EOSF</w:t>
      </w:r>
      <w:hyperlink r:id="rId13">
        <w:r>
          <w:rPr>
            <w:position w:val="5"/>
            <w:sz w:val="8"/>
          </w:rPr>
          <w:t>2</w:t>
        </w:r>
      </w:hyperlink>
      <w:r>
        <w:rPr>
          <w:sz w:val="22"/>
        </w:rPr>
        <w:t>.</w:t>
      </w:r>
    </w:p>
    <w:p>
      <w:pPr>
        <w:pStyle w:val="BodyText"/>
        <w:spacing w:before="24"/>
      </w:pPr>
    </w:p>
    <w:p>
      <w:pPr>
        <w:pStyle w:val="BodyText"/>
        <w:spacing w:before="1"/>
        <w:ind w:left="566" w:right="49"/>
        <w:jc w:val="both"/>
      </w:pPr>
      <w:r>
        <w:rPr/>
        <w:t>Así mismo, en aplicación del artículo 27 de la Ley 1121 de 2006, se establece la obligación que, en procesos</w:t>
      </w:r>
      <w:r>
        <w:rPr>
          <w:spacing w:val="-12"/>
        </w:rPr>
        <w:t> </w:t>
      </w:r>
      <w:r>
        <w:rPr/>
        <w:t>de</w:t>
      </w:r>
      <w:r>
        <w:rPr>
          <w:spacing w:val="-14"/>
        </w:rPr>
        <w:t> </w:t>
      </w:r>
      <w:r>
        <w:rPr/>
        <w:t>contratación,</w:t>
      </w:r>
      <w:r>
        <w:rPr>
          <w:spacing w:val="-11"/>
        </w:rPr>
        <w:t> </w:t>
      </w:r>
      <w:r>
        <w:rPr/>
        <w:t>las</w:t>
      </w:r>
      <w:r>
        <w:rPr>
          <w:spacing w:val="-11"/>
        </w:rPr>
        <w:t> </w:t>
      </w:r>
      <w:r>
        <w:rPr/>
        <w:t>entidades</w:t>
      </w:r>
      <w:r>
        <w:rPr>
          <w:spacing w:val="-13"/>
        </w:rPr>
        <w:t> </w:t>
      </w:r>
      <w:r>
        <w:rPr/>
        <w:t>del</w:t>
      </w:r>
      <w:r>
        <w:rPr>
          <w:spacing w:val="-12"/>
        </w:rPr>
        <w:t> </w:t>
      </w:r>
      <w:r>
        <w:rPr/>
        <w:t>Estado</w:t>
      </w:r>
      <w:r>
        <w:rPr>
          <w:spacing w:val="-11"/>
        </w:rPr>
        <w:t> </w:t>
      </w:r>
      <w:r>
        <w:rPr/>
        <w:t>deben</w:t>
      </w:r>
      <w:r>
        <w:rPr>
          <w:spacing w:val="-11"/>
        </w:rPr>
        <w:t> </w:t>
      </w:r>
      <w:r>
        <w:rPr/>
        <w:t>identificar</w:t>
      </w:r>
      <w:r>
        <w:rPr>
          <w:spacing w:val="-13"/>
        </w:rPr>
        <w:t> </w:t>
      </w:r>
      <w:r>
        <w:rPr/>
        <w:t>plenamente</w:t>
      </w:r>
      <w:r>
        <w:rPr>
          <w:spacing w:val="-14"/>
        </w:rPr>
        <w:t> </w:t>
      </w:r>
      <w:r>
        <w:rPr/>
        <w:t>a</w:t>
      </w:r>
      <w:r>
        <w:rPr>
          <w:spacing w:val="-11"/>
        </w:rPr>
        <w:t> </w:t>
      </w:r>
      <w:r>
        <w:rPr/>
        <w:t>las</w:t>
      </w:r>
      <w:r>
        <w:rPr>
          <w:spacing w:val="-11"/>
        </w:rPr>
        <w:t> </w:t>
      </w:r>
      <w:r>
        <w:rPr/>
        <w:t>personas</w:t>
      </w:r>
      <w:r>
        <w:rPr>
          <w:spacing w:val="-11"/>
        </w:rPr>
        <w:t> </w:t>
      </w:r>
      <w:r>
        <w:rPr/>
        <w:t>naturales y a las personas jurídicas que suscriban el contrato, así como el origen de sus recursos, con el fin de prevenir actividades delictivas.</w:t>
      </w:r>
    </w:p>
    <w:p>
      <w:pPr>
        <w:pStyle w:val="BodyText"/>
        <w:spacing w:before="19"/>
      </w:pPr>
    </w:p>
    <w:p>
      <w:pPr>
        <w:pStyle w:val="BodyText"/>
        <w:spacing w:line="506" w:lineRule="auto"/>
        <w:ind w:left="566" w:right="642"/>
      </w:pPr>
      <w:r>
        <w:rPr>
          <w:rFonts w:ascii="Arial" w:hAnsi="Arial"/>
          <w:b/>
        </w:rPr>
        <w:t>LEY</w:t>
      </w:r>
      <w:r>
        <w:rPr>
          <w:rFonts w:ascii="Arial" w:hAnsi="Arial"/>
          <w:b/>
          <w:spacing w:val="-2"/>
        </w:rPr>
        <w:t> </w:t>
      </w:r>
      <w:r>
        <w:rPr>
          <w:rFonts w:ascii="Arial" w:hAnsi="Arial"/>
          <w:b/>
        </w:rPr>
        <w:t>526</w:t>
      </w:r>
      <w:r>
        <w:rPr>
          <w:rFonts w:ascii="Arial" w:hAnsi="Arial"/>
          <w:b/>
          <w:spacing w:val="-2"/>
        </w:rPr>
        <w:t> </w:t>
      </w:r>
      <w:r>
        <w:rPr>
          <w:rFonts w:ascii="Arial" w:hAnsi="Arial"/>
          <w:b/>
        </w:rPr>
        <w:t>DE</w:t>
      </w:r>
      <w:r>
        <w:rPr>
          <w:rFonts w:ascii="Arial" w:hAnsi="Arial"/>
          <w:b/>
          <w:spacing w:val="-3"/>
        </w:rPr>
        <w:t> </w:t>
      </w:r>
      <w:r>
        <w:rPr>
          <w:rFonts w:ascii="Arial" w:hAnsi="Arial"/>
          <w:b/>
        </w:rPr>
        <w:t>1999, </w:t>
      </w:r>
      <w:r>
        <w:rPr/>
        <w:t>Por</w:t>
      </w:r>
      <w:r>
        <w:rPr>
          <w:spacing w:val="-6"/>
        </w:rPr>
        <w:t> </w:t>
      </w:r>
      <w:r>
        <w:rPr/>
        <w:t>medio</w:t>
      </w:r>
      <w:r>
        <w:rPr>
          <w:spacing w:val="-2"/>
        </w:rPr>
        <w:t> </w:t>
      </w:r>
      <w:r>
        <w:rPr/>
        <w:t>de</w:t>
      </w:r>
      <w:r>
        <w:rPr>
          <w:spacing w:val="-2"/>
        </w:rPr>
        <w:t> </w:t>
      </w:r>
      <w:r>
        <w:rPr/>
        <w:t>la</w:t>
      </w:r>
      <w:r>
        <w:rPr>
          <w:spacing w:val="-4"/>
        </w:rPr>
        <w:t> </w:t>
      </w:r>
      <w:r>
        <w:rPr/>
        <w:t>cual</w:t>
      </w:r>
      <w:r>
        <w:rPr>
          <w:spacing w:val="-2"/>
        </w:rPr>
        <w:t> </w:t>
      </w:r>
      <w:r>
        <w:rPr/>
        <w:t>se</w:t>
      </w:r>
      <w:r>
        <w:rPr>
          <w:spacing w:val="-4"/>
        </w:rPr>
        <w:t> </w:t>
      </w:r>
      <w:r>
        <w:rPr/>
        <w:t>crea</w:t>
      </w:r>
      <w:r>
        <w:rPr>
          <w:spacing w:val="-7"/>
        </w:rPr>
        <w:t> </w:t>
      </w:r>
      <w:r>
        <w:rPr/>
        <w:t>la</w:t>
      </w:r>
      <w:r>
        <w:rPr>
          <w:spacing w:val="-2"/>
        </w:rPr>
        <w:t> </w:t>
      </w:r>
      <w:r>
        <w:rPr/>
        <w:t>Unidad</w:t>
      </w:r>
      <w:r>
        <w:rPr>
          <w:spacing w:val="-2"/>
        </w:rPr>
        <w:t> </w:t>
      </w:r>
      <w:r>
        <w:rPr/>
        <w:t>de</w:t>
      </w:r>
      <w:r>
        <w:rPr>
          <w:spacing w:val="-2"/>
        </w:rPr>
        <w:t> </w:t>
      </w:r>
      <w:r>
        <w:rPr/>
        <w:t>Información</w:t>
      </w:r>
      <w:r>
        <w:rPr>
          <w:spacing w:val="-4"/>
        </w:rPr>
        <w:t> </w:t>
      </w:r>
      <w:r>
        <w:rPr/>
        <w:t>y</w:t>
      </w:r>
      <w:r>
        <w:rPr>
          <w:spacing w:val="-4"/>
        </w:rPr>
        <w:t> </w:t>
      </w:r>
      <w:r>
        <w:rPr/>
        <w:t>Análisis</w:t>
      </w:r>
      <w:r>
        <w:rPr>
          <w:spacing w:val="-1"/>
        </w:rPr>
        <w:t> </w:t>
      </w:r>
      <w:r>
        <w:rPr/>
        <w:t>Financiero. </w:t>
      </w:r>
      <w:r>
        <w:rPr>
          <w:spacing w:val="-4"/>
        </w:rPr>
        <w:t>(…)</w:t>
      </w:r>
    </w:p>
    <w:p>
      <w:pPr>
        <w:pStyle w:val="BodyText"/>
        <w:ind w:left="566" w:right="45"/>
        <w:jc w:val="both"/>
      </w:pPr>
      <w:r>
        <w:rPr>
          <w:rFonts w:ascii="Arial" w:hAnsi="Arial"/>
          <w:b/>
        </w:rPr>
        <w:t>Artículo</w:t>
      </w:r>
      <w:r>
        <w:rPr>
          <w:rFonts w:ascii="Arial" w:hAnsi="Arial"/>
          <w:b/>
          <w:spacing w:val="-3"/>
        </w:rPr>
        <w:t> </w:t>
      </w:r>
      <w:r>
        <w:rPr>
          <w:rFonts w:ascii="Arial" w:hAnsi="Arial"/>
          <w:b/>
        </w:rPr>
        <w:t>1o.</w:t>
      </w:r>
      <w:r>
        <w:rPr>
          <w:rFonts w:ascii="Arial" w:hAnsi="Arial"/>
          <w:b/>
          <w:spacing w:val="-2"/>
        </w:rPr>
        <w:t> </w:t>
      </w:r>
      <w:r>
        <w:rPr>
          <w:rFonts w:ascii="Arial" w:hAnsi="Arial"/>
          <w:b/>
        </w:rPr>
        <w:t>UNIDAD ADMINISTRATIVA</w:t>
      </w:r>
      <w:r>
        <w:rPr>
          <w:rFonts w:ascii="Arial" w:hAnsi="Arial"/>
          <w:b/>
          <w:spacing w:val="-8"/>
        </w:rPr>
        <w:t> </w:t>
      </w:r>
      <w:r>
        <w:rPr>
          <w:rFonts w:ascii="Arial" w:hAnsi="Arial"/>
          <w:b/>
        </w:rPr>
        <w:t>ESPECIAL</w:t>
      </w:r>
      <w:r>
        <w:rPr/>
        <w:t>.</w:t>
      </w:r>
      <w:r>
        <w:rPr>
          <w:spacing w:val="-1"/>
        </w:rPr>
        <w:t> </w:t>
      </w:r>
      <w:r>
        <w:rPr/>
        <w:t>&lt;Inciso</w:t>
      </w:r>
      <w:r>
        <w:rPr>
          <w:spacing w:val="-5"/>
        </w:rPr>
        <w:t> </w:t>
      </w:r>
      <w:r>
        <w:rPr/>
        <w:t>1o.</w:t>
      </w:r>
      <w:r>
        <w:rPr>
          <w:spacing w:val="-4"/>
        </w:rPr>
        <w:t> </w:t>
      </w:r>
      <w:r>
        <w:rPr/>
        <w:t>modificado</w:t>
      </w:r>
      <w:r>
        <w:rPr>
          <w:spacing w:val="-3"/>
        </w:rPr>
        <w:t> </w:t>
      </w:r>
      <w:r>
        <w:rPr/>
        <w:t>por</w:t>
      </w:r>
      <w:r>
        <w:rPr>
          <w:spacing w:val="-4"/>
        </w:rPr>
        <w:t> </w:t>
      </w:r>
      <w:r>
        <w:rPr/>
        <w:t>el</w:t>
      </w:r>
      <w:r>
        <w:rPr>
          <w:spacing w:val="-4"/>
        </w:rPr>
        <w:t> </w:t>
      </w:r>
      <w:r>
        <w:rPr/>
        <w:t>artículo </w:t>
      </w:r>
      <w:hyperlink r:id="rId14">
        <w:r>
          <w:rPr>
            <w:color w:val="0000FF"/>
            <w:u w:val="single" w:color="0000FF"/>
          </w:rPr>
          <w:t>32</w:t>
        </w:r>
      </w:hyperlink>
      <w:r>
        <w:rPr>
          <w:color w:val="0000FF"/>
          <w:spacing w:val="-2"/>
        </w:rPr>
        <w:t> </w:t>
      </w:r>
      <w:r>
        <w:rPr/>
        <w:t>de</w:t>
      </w:r>
      <w:r>
        <w:rPr>
          <w:spacing w:val="-3"/>
        </w:rPr>
        <w:t> </w:t>
      </w:r>
      <w:r>
        <w:rPr/>
        <w:t>la</w:t>
      </w:r>
      <w:r>
        <w:rPr>
          <w:spacing w:val="-3"/>
        </w:rPr>
        <w:t> </w:t>
      </w:r>
      <w:r>
        <w:rPr/>
        <w:t>Ley 1762 de 2015. El nuevo texto es el siguiente:&gt; Créase la Unidad de Información y Análisis Financiero, como una Unidad Administrativa Especial con personería jurídica, autonomía administrativa, patrimonio independiente y regímenes especiales en materia de administración de personal, nomenclatura, clasificación, salarios y prestaciones, de carácter técnico, adscrita al Ministerio de Hacienda y Crédito Público, cuyas</w:t>
      </w:r>
      <w:r>
        <w:rPr>
          <w:spacing w:val="-3"/>
        </w:rPr>
        <w:t> </w:t>
      </w:r>
      <w:r>
        <w:rPr/>
        <w:t>funciones</w:t>
      </w:r>
      <w:r>
        <w:rPr>
          <w:spacing w:val="-3"/>
        </w:rPr>
        <w:t> </w:t>
      </w:r>
      <w:r>
        <w:rPr/>
        <w:t>serán</w:t>
      </w:r>
      <w:r>
        <w:rPr>
          <w:spacing w:val="-1"/>
        </w:rPr>
        <w:t> </w:t>
      </w:r>
      <w:r>
        <w:rPr/>
        <w:t>de</w:t>
      </w:r>
      <w:r>
        <w:rPr>
          <w:spacing w:val="-3"/>
        </w:rPr>
        <w:t> </w:t>
      </w:r>
      <w:r>
        <w:rPr/>
        <w:t>intervención</w:t>
      </w:r>
      <w:r>
        <w:rPr>
          <w:spacing w:val="-1"/>
        </w:rPr>
        <w:t> </w:t>
      </w:r>
      <w:r>
        <w:rPr/>
        <w:t>del</w:t>
      </w:r>
      <w:r>
        <w:rPr>
          <w:spacing w:val="-2"/>
        </w:rPr>
        <w:t> </w:t>
      </w:r>
      <w:r>
        <w:rPr/>
        <w:t>Estado</w:t>
      </w:r>
      <w:r>
        <w:rPr>
          <w:spacing w:val="-1"/>
        </w:rPr>
        <w:t> </w:t>
      </w:r>
      <w:r>
        <w:rPr/>
        <w:t>con</w:t>
      </w:r>
      <w:r>
        <w:rPr>
          <w:spacing w:val="-3"/>
        </w:rPr>
        <w:t> </w:t>
      </w:r>
      <w:r>
        <w:rPr/>
        <w:t>el</w:t>
      </w:r>
      <w:r>
        <w:rPr>
          <w:spacing w:val="-4"/>
        </w:rPr>
        <w:t> </w:t>
      </w:r>
      <w:r>
        <w:rPr/>
        <w:t>fin</w:t>
      </w:r>
      <w:r>
        <w:rPr>
          <w:spacing w:val="-1"/>
        </w:rPr>
        <w:t> </w:t>
      </w:r>
      <w:r>
        <w:rPr/>
        <w:t>de</w:t>
      </w:r>
      <w:r>
        <w:rPr>
          <w:spacing w:val="-3"/>
        </w:rPr>
        <w:t> </w:t>
      </w:r>
      <w:r>
        <w:rPr/>
        <w:t>detectar prácticas</w:t>
      </w:r>
      <w:r>
        <w:rPr>
          <w:spacing w:val="-3"/>
        </w:rPr>
        <w:t> </w:t>
      </w:r>
      <w:r>
        <w:rPr/>
        <w:t>asociadas</w:t>
      </w:r>
      <w:r>
        <w:rPr>
          <w:spacing w:val="-1"/>
        </w:rPr>
        <w:t> </w:t>
      </w:r>
      <w:r>
        <w:rPr/>
        <w:t>con el lavado de activos, financiación del terrorismo y las conductas relacionadas con la defraudación en materia aduanera.</w:t>
      </w:r>
    </w:p>
    <w:p>
      <w:pPr>
        <w:pStyle w:val="BodyText"/>
        <w:spacing w:before="16"/>
      </w:pPr>
    </w:p>
    <w:p>
      <w:pPr>
        <w:spacing w:before="0"/>
        <w:ind w:left="566" w:right="0" w:firstLine="0"/>
        <w:jc w:val="left"/>
        <w:rPr>
          <w:sz w:val="22"/>
        </w:rPr>
      </w:pPr>
      <w:r>
        <w:rPr>
          <w:spacing w:val="-5"/>
          <w:sz w:val="22"/>
        </w:rPr>
        <w:t>(…)</w:t>
      </w:r>
    </w:p>
    <w:p>
      <w:pPr>
        <w:pStyle w:val="BodyText"/>
        <w:spacing w:before="22"/>
      </w:pPr>
    </w:p>
    <w:p>
      <w:pPr>
        <w:pStyle w:val="BodyText"/>
        <w:ind w:left="566"/>
      </w:pPr>
      <w:r>
        <w:rPr>
          <w:rFonts w:ascii="Arial" w:hAnsi="Arial"/>
          <w:b/>
        </w:rPr>
        <w:t>Artículo</w:t>
      </w:r>
      <w:r>
        <w:rPr>
          <w:rFonts w:ascii="Arial" w:hAnsi="Arial"/>
          <w:b/>
          <w:spacing w:val="21"/>
        </w:rPr>
        <w:t> </w:t>
      </w:r>
      <w:r>
        <w:rPr>
          <w:rFonts w:ascii="Arial" w:hAnsi="Arial"/>
          <w:b/>
        </w:rPr>
        <w:t>3o.</w:t>
      </w:r>
      <w:r>
        <w:rPr>
          <w:rFonts w:ascii="Arial" w:hAnsi="Arial"/>
          <w:b/>
          <w:spacing w:val="20"/>
        </w:rPr>
        <w:t> </w:t>
      </w:r>
      <w:r>
        <w:rPr>
          <w:rFonts w:ascii="Arial" w:hAnsi="Arial"/>
          <w:b/>
        </w:rPr>
        <w:t>FUNCIONES</w:t>
      </w:r>
      <w:r>
        <w:rPr>
          <w:rFonts w:ascii="Arial" w:hAnsi="Arial"/>
          <w:b/>
          <w:spacing w:val="21"/>
        </w:rPr>
        <w:t> </w:t>
      </w:r>
      <w:r>
        <w:rPr>
          <w:rFonts w:ascii="Arial" w:hAnsi="Arial"/>
          <w:b/>
        </w:rPr>
        <w:t>DE</w:t>
      </w:r>
      <w:r>
        <w:rPr>
          <w:rFonts w:ascii="Arial" w:hAnsi="Arial"/>
          <w:b/>
          <w:spacing w:val="21"/>
        </w:rPr>
        <w:t> </w:t>
      </w:r>
      <w:r>
        <w:rPr>
          <w:rFonts w:ascii="Arial" w:hAnsi="Arial"/>
          <w:b/>
        </w:rPr>
        <w:t>LA UNIDAD.</w:t>
      </w:r>
      <w:r>
        <w:rPr>
          <w:rFonts w:ascii="Arial" w:hAnsi="Arial"/>
          <w:b/>
          <w:spacing w:val="27"/>
        </w:rPr>
        <w:t> </w:t>
      </w:r>
      <w:r>
        <w:rPr/>
        <w:t>&lt;Artículo</w:t>
      </w:r>
      <w:r>
        <w:rPr>
          <w:spacing w:val="21"/>
        </w:rPr>
        <w:t> </w:t>
      </w:r>
      <w:r>
        <w:rPr/>
        <w:t>modificado</w:t>
      </w:r>
      <w:r>
        <w:rPr>
          <w:spacing w:val="19"/>
        </w:rPr>
        <w:t> </w:t>
      </w:r>
      <w:r>
        <w:rPr/>
        <w:t>por</w:t>
      </w:r>
      <w:r>
        <w:rPr>
          <w:spacing w:val="20"/>
        </w:rPr>
        <w:t> </w:t>
      </w:r>
      <w:r>
        <w:rPr/>
        <w:t>el artículo</w:t>
      </w:r>
      <w:r>
        <w:rPr>
          <w:spacing w:val="23"/>
        </w:rPr>
        <w:t> </w:t>
      </w:r>
      <w:hyperlink r:id="rId15">
        <w:r>
          <w:rPr>
            <w:color w:val="0000FF"/>
            <w:u w:val="single" w:color="0000FF"/>
          </w:rPr>
          <w:t>33</w:t>
        </w:r>
      </w:hyperlink>
      <w:r>
        <w:rPr>
          <w:color w:val="0000FF"/>
          <w:spacing w:val="22"/>
        </w:rPr>
        <w:t> </w:t>
      </w:r>
      <w:r>
        <w:rPr/>
        <w:t>de la</w:t>
      </w:r>
      <w:r>
        <w:rPr>
          <w:spacing w:val="19"/>
        </w:rPr>
        <w:t> </w:t>
      </w:r>
      <w:r>
        <w:rPr/>
        <w:t>Ley</w:t>
      </w:r>
      <w:r>
        <w:rPr>
          <w:spacing w:val="19"/>
        </w:rPr>
        <w:t> </w:t>
      </w:r>
      <w:r>
        <w:rPr/>
        <w:t>1762</w:t>
      </w:r>
      <w:r>
        <w:rPr>
          <w:spacing w:val="21"/>
        </w:rPr>
        <w:t> </w:t>
      </w:r>
      <w:r>
        <w:rPr/>
        <w:t>de 2015. El nuevo texto es el siguiente:&gt; La Unidad tendrá como objetivos centrales los siguientes:</w:t>
      </w:r>
    </w:p>
    <w:p>
      <w:pPr>
        <w:pStyle w:val="BodyText"/>
        <w:spacing w:before="26"/>
      </w:pPr>
    </w:p>
    <w:p>
      <w:pPr>
        <w:spacing w:before="0"/>
        <w:ind w:left="566" w:right="0" w:firstLine="0"/>
        <w:jc w:val="left"/>
        <w:rPr>
          <w:sz w:val="22"/>
        </w:rPr>
      </w:pPr>
      <w:r>
        <w:rPr>
          <w:spacing w:val="-5"/>
          <w:sz w:val="22"/>
        </w:rPr>
        <w:t>(…)</w:t>
      </w:r>
    </w:p>
    <w:p>
      <w:pPr>
        <w:spacing w:after="0"/>
        <w:jc w:val="left"/>
        <w:rPr>
          <w:sz w:val="22"/>
        </w:rPr>
        <w:sectPr>
          <w:pgSz w:w="12240" w:h="15840"/>
          <w:pgMar w:header="1409" w:footer="0" w:top="2800" w:bottom="280" w:left="566" w:right="850"/>
        </w:sectPr>
      </w:pPr>
    </w:p>
    <w:p>
      <w:pPr>
        <w:pStyle w:val="BodyText"/>
        <w:ind w:left="566" w:right="45"/>
        <w:jc w:val="both"/>
      </w:pPr>
      <w:r>
        <w:rPr/>
        <w:t>1. La prevención y detección de operaciones que puedan ser utilizadas como instrumento para el ocultamiento, manejo, inversión o aprovechamiento en cualquier forma de dinero u otros bienes provenientes de actividades delictivas o destinados a su</w:t>
      </w:r>
      <w:r>
        <w:rPr>
          <w:spacing w:val="-2"/>
        </w:rPr>
        <w:t> </w:t>
      </w:r>
      <w:r>
        <w:rPr/>
        <w:t>financiación, o para dar apariencia de legalidad a</w:t>
      </w:r>
      <w:r>
        <w:rPr>
          <w:spacing w:val="-4"/>
        </w:rPr>
        <w:t> </w:t>
      </w:r>
      <w:r>
        <w:rPr/>
        <w:t>las</w:t>
      </w:r>
      <w:r>
        <w:rPr>
          <w:spacing w:val="-4"/>
        </w:rPr>
        <w:t> </w:t>
      </w:r>
      <w:r>
        <w:rPr/>
        <w:t>actividades</w:t>
      </w:r>
      <w:r>
        <w:rPr>
          <w:spacing w:val="-4"/>
        </w:rPr>
        <w:t> </w:t>
      </w:r>
      <w:r>
        <w:rPr/>
        <w:t>delictivas</w:t>
      </w:r>
      <w:r>
        <w:rPr>
          <w:spacing w:val="-4"/>
        </w:rPr>
        <w:t> </w:t>
      </w:r>
      <w:r>
        <w:rPr/>
        <w:t>o</w:t>
      </w:r>
      <w:r>
        <w:rPr>
          <w:spacing w:val="-4"/>
        </w:rPr>
        <w:t> </w:t>
      </w:r>
      <w:r>
        <w:rPr/>
        <w:t>a</w:t>
      </w:r>
      <w:r>
        <w:rPr>
          <w:spacing w:val="-4"/>
        </w:rPr>
        <w:t> </w:t>
      </w:r>
      <w:r>
        <w:rPr/>
        <w:t>las</w:t>
      </w:r>
      <w:r>
        <w:rPr>
          <w:spacing w:val="-6"/>
        </w:rPr>
        <w:t> </w:t>
      </w:r>
      <w:r>
        <w:rPr/>
        <w:t>transacciones</w:t>
      </w:r>
      <w:r>
        <w:rPr>
          <w:spacing w:val="-6"/>
        </w:rPr>
        <w:t> </w:t>
      </w:r>
      <w:r>
        <w:rPr/>
        <w:t>y</w:t>
      </w:r>
      <w:r>
        <w:rPr>
          <w:spacing w:val="-6"/>
        </w:rPr>
        <w:t> </w:t>
      </w:r>
      <w:r>
        <w:rPr/>
        <w:t>fondos</w:t>
      </w:r>
      <w:r>
        <w:rPr>
          <w:spacing w:val="-6"/>
        </w:rPr>
        <w:t> </w:t>
      </w:r>
      <w:r>
        <w:rPr/>
        <w:t>vinculados</w:t>
      </w:r>
      <w:r>
        <w:rPr>
          <w:spacing w:val="-4"/>
        </w:rPr>
        <w:t> </w:t>
      </w:r>
      <w:r>
        <w:rPr/>
        <w:t>con</w:t>
      </w:r>
      <w:r>
        <w:rPr>
          <w:spacing w:val="-4"/>
        </w:rPr>
        <w:t> </w:t>
      </w:r>
      <w:r>
        <w:rPr/>
        <w:t>las</w:t>
      </w:r>
      <w:r>
        <w:rPr>
          <w:spacing w:val="-4"/>
        </w:rPr>
        <w:t> </w:t>
      </w:r>
      <w:r>
        <w:rPr/>
        <w:t>mismas,</w:t>
      </w:r>
      <w:r>
        <w:rPr>
          <w:spacing w:val="-5"/>
        </w:rPr>
        <w:t> </w:t>
      </w:r>
      <w:r>
        <w:rPr/>
        <w:t>prioritaria</w:t>
      </w:r>
      <w:r>
        <w:rPr>
          <w:spacing w:val="-4"/>
        </w:rPr>
        <w:t> </w:t>
      </w:r>
      <w:r>
        <w:rPr/>
        <w:t>mente</w:t>
      </w:r>
      <w:r>
        <w:rPr>
          <w:spacing w:val="-3"/>
        </w:rPr>
        <w:t> </w:t>
      </w:r>
      <w:r>
        <w:rPr/>
        <w:t>el lavado de activos y la financiación del terrorismo (…)</w:t>
      </w:r>
    </w:p>
    <w:p>
      <w:pPr>
        <w:pStyle w:val="BodyText"/>
        <w:spacing w:before="14"/>
      </w:pPr>
    </w:p>
    <w:p>
      <w:pPr>
        <w:spacing w:before="0"/>
        <w:ind w:left="566" w:right="48" w:firstLine="0"/>
        <w:jc w:val="both"/>
        <w:rPr>
          <w:sz w:val="22"/>
        </w:rPr>
      </w:pPr>
      <w:r>
        <w:rPr>
          <w:rFonts w:ascii="Arial" w:hAnsi="Arial"/>
          <w:b/>
          <w:sz w:val="22"/>
        </w:rPr>
        <w:t>Artículo 4o. FUNCIONES DE LA DIRECCION GENERAL. </w:t>
      </w:r>
      <w:r>
        <w:rPr>
          <w:sz w:val="22"/>
        </w:rPr>
        <w:t>&lt;Artículo modificado por el artículo </w:t>
      </w:r>
      <w:hyperlink r:id="rId16">
        <w:r>
          <w:rPr>
            <w:color w:val="0000FF"/>
            <w:sz w:val="22"/>
            <w:u w:val="single" w:color="0000FF"/>
          </w:rPr>
          <w:t>4</w:t>
        </w:r>
      </w:hyperlink>
      <w:r>
        <w:rPr>
          <w:color w:val="0000FF"/>
          <w:sz w:val="22"/>
        </w:rPr>
        <w:t> </w:t>
      </w:r>
      <w:r>
        <w:rPr>
          <w:sz w:val="22"/>
        </w:rPr>
        <w:t>de la Ley 1762 de 2015. El nuevo texto es el siguiente:&gt; Las siguientes serán las funciones generales de la Dirección General:</w:t>
      </w:r>
    </w:p>
    <w:p>
      <w:pPr>
        <w:pStyle w:val="BodyText"/>
        <w:spacing w:before="25"/>
      </w:pPr>
    </w:p>
    <w:p>
      <w:pPr>
        <w:spacing w:before="0"/>
        <w:ind w:left="566" w:right="0" w:firstLine="0"/>
        <w:jc w:val="left"/>
        <w:rPr>
          <w:sz w:val="22"/>
        </w:rPr>
      </w:pPr>
      <w:r>
        <w:rPr>
          <w:spacing w:val="-5"/>
          <w:sz w:val="22"/>
        </w:rPr>
        <w:t>(…)</w:t>
      </w:r>
    </w:p>
    <w:p>
      <w:pPr>
        <w:pStyle w:val="BodyText"/>
        <w:spacing w:before="22"/>
      </w:pPr>
    </w:p>
    <w:p>
      <w:pPr>
        <w:pStyle w:val="ListParagraph"/>
        <w:numPr>
          <w:ilvl w:val="0"/>
          <w:numId w:val="1"/>
        </w:numPr>
        <w:tabs>
          <w:tab w:pos="961" w:val="left" w:leader="none"/>
        </w:tabs>
        <w:spacing w:line="240" w:lineRule="auto" w:before="0" w:after="0"/>
        <w:ind w:left="566" w:right="57" w:firstLine="0"/>
        <w:jc w:val="both"/>
        <w:rPr>
          <w:sz w:val="22"/>
        </w:rPr>
      </w:pPr>
      <w:r>
        <w:rPr>
          <w:sz w:val="22"/>
        </w:rPr>
        <w:t>Participar en las modificaciones de normas jurídicas a que haya lugar para el efectivo control del lavado de activos, de la financiación de terrorismo, del contrabando y del fraude aduanero.</w:t>
      </w:r>
    </w:p>
    <w:p>
      <w:pPr>
        <w:pStyle w:val="BodyText"/>
        <w:spacing w:before="24"/>
      </w:pPr>
    </w:p>
    <w:p>
      <w:pPr>
        <w:spacing w:before="0"/>
        <w:ind w:left="566" w:right="0" w:firstLine="0"/>
        <w:jc w:val="left"/>
        <w:rPr>
          <w:sz w:val="22"/>
        </w:rPr>
      </w:pPr>
      <w:r>
        <w:rPr>
          <w:spacing w:val="-5"/>
          <w:sz w:val="22"/>
        </w:rPr>
        <w:t>(…)</w:t>
      </w:r>
    </w:p>
    <w:p>
      <w:pPr>
        <w:pStyle w:val="BodyText"/>
        <w:spacing w:before="22"/>
      </w:pPr>
    </w:p>
    <w:p>
      <w:pPr>
        <w:pStyle w:val="BodyText"/>
        <w:ind w:left="566" w:right="45"/>
        <w:jc w:val="both"/>
      </w:pPr>
      <w:r>
        <w:rPr>
          <w:rFonts w:ascii="Arial" w:hAnsi="Arial"/>
          <w:b/>
        </w:rPr>
        <w:t>Artículo 9o. MANEJO DE INFORMACIÓN. </w:t>
      </w:r>
      <w:r>
        <w:rPr/>
        <w:t>La Unidad creada en la presente ley podrá solicitar a cualquier</w:t>
      </w:r>
      <w:r>
        <w:rPr>
          <w:spacing w:val="-7"/>
        </w:rPr>
        <w:t> </w:t>
      </w:r>
      <w:r>
        <w:rPr/>
        <w:t>entidad</w:t>
      </w:r>
      <w:r>
        <w:rPr>
          <w:spacing w:val="-7"/>
        </w:rPr>
        <w:t> </w:t>
      </w:r>
      <w:r>
        <w:rPr/>
        <w:t>pública,</w:t>
      </w:r>
      <w:r>
        <w:rPr>
          <w:spacing w:val="-4"/>
        </w:rPr>
        <w:t> </w:t>
      </w:r>
      <w:r>
        <w:rPr/>
        <w:t>salvo</w:t>
      </w:r>
      <w:r>
        <w:rPr>
          <w:spacing w:val="-5"/>
        </w:rPr>
        <w:t> </w:t>
      </w:r>
      <w:r>
        <w:rPr/>
        <w:t>la</w:t>
      </w:r>
      <w:r>
        <w:rPr>
          <w:spacing w:val="-5"/>
        </w:rPr>
        <w:t> </w:t>
      </w:r>
      <w:r>
        <w:rPr/>
        <w:t>información</w:t>
      </w:r>
      <w:r>
        <w:rPr>
          <w:spacing w:val="-5"/>
        </w:rPr>
        <w:t> </w:t>
      </w:r>
      <w:r>
        <w:rPr/>
        <w:t>reservada</w:t>
      </w:r>
      <w:r>
        <w:rPr>
          <w:spacing w:val="-5"/>
        </w:rPr>
        <w:t> </w:t>
      </w:r>
      <w:r>
        <w:rPr/>
        <w:t>en</w:t>
      </w:r>
      <w:r>
        <w:rPr>
          <w:spacing w:val="-5"/>
        </w:rPr>
        <w:t> </w:t>
      </w:r>
      <w:r>
        <w:rPr/>
        <w:t>poder</w:t>
      </w:r>
      <w:r>
        <w:rPr>
          <w:spacing w:val="-4"/>
        </w:rPr>
        <w:t> </w:t>
      </w:r>
      <w:r>
        <w:rPr/>
        <w:t>de</w:t>
      </w:r>
      <w:r>
        <w:rPr>
          <w:spacing w:val="-8"/>
        </w:rPr>
        <w:t> </w:t>
      </w:r>
      <w:r>
        <w:rPr/>
        <w:t>la</w:t>
      </w:r>
      <w:r>
        <w:rPr>
          <w:spacing w:val="-5"/>
        </w:rPr>
        <w:t> </w:t>
      </w:r>
      <w:r>
        <w:rPr/>
        <w:t>Fiscalía</w:t>
      </w:r>
      <w:r>
        <w:rPr>
          <w:spacing w:val="-5"/>
        </w:rPr>
        <w:t> </w:t>
      </w:r>
      <w:r>
        <w:rPr/>
        <w:t>General</w:t>
      </w:r>
      <w:r>
        <w:rPr>
          <w:spacing w:val="-6"/>
        </w:rPr>
        <w:t> </w:t>
      </w:r>
      <w:r>
        <w:rPr/>
        <w:t>de</w:t>
      </w:r>
      <w:r>
        <w:rPr>
          <w:spacing w:val="-5"/>
        </w:rPr>
        <w:t> </w:t>
      </w:r>
      <w:r>
        <w:rPr/>
        <w:t>la</w:t>
      </w:r>
      <w:r>
        <w:rPr>
          <w:spacing w:val="-7"/>
        </w:rPr>
        <w:t> </w:t>
      </w:r>
      <w:r>
        <w:rPr/>
        <w:t>Nación,</w:t>
      </w:r>
      <w:r>
        <w:rPr>
          <w:spacing w:val="-4"/>
        </w:rPr>
        <w:t> </w:t>
      </w:r>
      <w:r>
        <w:rPr/>
        <w:t>la información que considere necesaria para el cumplimiento de sus funciones.</w:t>
      </w:r>
    </w:p>
    <w:p>
      <w:pPr>
        <w:pStyle w:val="BodyText"/>
        <w:spacing w:before="22"/>
      </w:pPr>
    </w:p>
    <w:p>
      <w:pPr>
        <w:spacing w:before="0"/>
        <w:ind w:left="566" w:right="0" w:firstLine="0"/>
        <w:jc w:val="left"/>
        <w:rPr>
          <w:sz w:val="22"/>
        </w:rPr>
      </w:pPr>
      <w:r>
        <w:rPr>
          <w:rFonts w:ascii="Arial" w:hAnsi="Arial"/>
          <w:b/>
          <w:sz w:val="22"/>
        </w:rPr>
        <w:t>LEY ESTATUTARIA</w:t>
      </w:r>
      <w:r>
        <w:rPr>
          <w:rFonts w:ascii="Arial" w:hAnsi="Arial"/>
          <w:b/>
          <w:spacing w:val="-2"/>
          <w:sz w:val="22"/>
        </w:rPr>
        <w:t> </w:t>
      </w:r>
      <w:r>
        <w:rPr>
          <w:rFonts w:ascii="Arial" w:hAnsi="Arial"/>
          <w:b/>
          <w:sz w:val="22"/>
        </w:rPr>
        <w:t>1581 DE 2012</w:t>
      </w:r>
      <w:r>
        <w:rPr>
          <w:sz w:val="22"/>
        </w:rPr>
        <w:t>, Por la cual se dictan disposiciones generales para la protección de datos personales.</w:t>
      </w:r>
    </w:p>
    <w:p>
      <w:pPr>
        <w:pStyle w:val="BodyText"/>
        <w:spacing w:before="24"/>
      </w:pPr>
    </w:p>
    <w:p>
      <w:pPr>
        <w:pStyle w:val="BodyText"/>
        <w:ind w:left="566" w:right="46"/>
        <w:jc w:val="both"/>
      </w:pPr>
      <w:r>
        <w:rPr>
          <w:rFonts w:ascii="Arial" w:hAnsi="Arial"/>
          <w:b/>
        </w:rPr>
        <w:t>ARTÍCULO 2o. ÁMBITO DE APLICACIÓN. </w:t>
      </w:r>
      <w:r>
        <w:rPr/>
        <w:t>Los</w:t>
      </w:r>
      <w:r>
        <w:rPr>
          <w:spacing w:val="-3"/>
        </w:rPr>
        <w:t> </w:t>
      </w:r>
      <w:r>
        <w:rPr/>
        <w:t>principios</w:t>
      </w:r>
      <w:r>
        <w:rPr>
          <w:spacing w:val="-1"/>
        </w:rPr>
        <w:t> </w:t>
      </w:r>
      <w:r>
        <w:rPr/>
        <w:t>y</w:t>
      </w:r>
      <w:r>
        <w:rPr>
          <w:spacing w:val="-4"/>
        </w:rPr>
        <w:t> </w:t>
      </w:r>
      <w:r>
        <w:rPr/>
        <w:t>disposiciones</w:t>
      </w:r>
      <w:r>
        <w:rPr>
          <w:spacing w:val="-1"/>
        </w:rPr>
        <w:t> </w:t>
      </w:r>
      <w:r>
        <w:rPr/>
        <w:t>contenidas</w:t>
      </w:r>
      <w:r>
        <w:rPr>
          <w:spacing w:val="-3"/>
        </w:rPr>
        <w:t> </w:t>
      </w:r>
      <w:r>
        <w:rPr/>
        <w:t>en</w:t>
      </w:r>
      <w:r>
        <w:rPr>
          <w:spacing w:val="-2"/>
        </w:rPr>
        <w:t> </w:t>
      </w:r>
      <w:r>
        <w:rPr/>
        <w:t>la</w:t>
      </w:r>
      <w:r>
        <w:rPr>
          <w:spacing w:val="-4"/>
        </w:rPr>
        <w:t> </w:t>
      </w:r>
      <w:r>
        <w:rPr/>
        <w:t>presente</w:t>
      </w:r>
      <w:r>
        <w:rPr>
          <w:spacing w:val="-1"/>
        </w:rPr>
        <w:t> </w:t>
      </w:r>
      <w:r>
        <w:rPr/>
        <w:t>ley serán</w:t>
      </w:r>
      <w:r>
        <w:rPr>
          <w:spacing w:val="-8"/>
        </w:rPr>
        <w:t> </w:t>
      </w:r>
      <w:r>
        <w:rPr/>
        <w:t>aplicables</w:t>
      </w:r>
      <w:r>
        <w:rPr>
          <w:spacing w:val="-8"/>
        </w:rPr>
        <w:t> </w:t>
      </w:r>
      <w:r>
        <w:rPr/>
        <w:t>a</w:t>
      </w:r>
      <w:r>
        <w:rPr>
          <w:spacing w:val="-8"/>
        </w:rPr>
        <w:t> </w:t>
      </w:r>
      <w:r>
        <w:rPr/>
        <w:t>los</w:t>
      </w:r>
      <w:r>
        <w:rPr>
          <w:spacing w:val="-8"/>
        </w:rPr>
        <w:t> </w:t>
      </w:r>
      <w:r>
        <w:rPr/>
        <w:t>datos</w:t>
      </w:r>
      <w:r>
        <w:rPr>
          <w:spacing w:val="-8"/>
        </w:rPr>
        <w:t> </w:t>
      </w:r>
      <w:r>
        <w:rPr/>
        <w:t>personales</w:t>
      </w:r>
      <w:r>
        <w:rPr>
          <w:spacing w:val="-8"/>
        </w:rPr>
        <w:t> </w:t>
      </w:r>
      <w:r>
        <w:rPr/>
        <w:t>registrados</w:t>
      </w:r>
      <w:r>
        <w:rPr>
          <w:spacing w:val="-8"/>
        </w:rPr>
        <w:t> </w:t>
      </w:r>
      <w:r>
        <w:rPr/>
        <w:t>en</w:t>
      </w:r>
      <w:r>
        <w:rPr>
          <w:spacing w:val="-8"/>
        </w:rPr>
        <w:t> </w:t>
      </w:r>
      <w:r>
        <w:rPr/>
        <w:t>cualquier</w:t>
      </w:r>
      <w:r>
        <w:rPr>
          <w:spacing w:val="-9"/>
        </w:rPr>
        <w:t> </w:t>
      </w:r>
      <w:r>
        <w:rPr/>
        <w:t>base</w:t>
      </w:r>
      <w:r>
        <w:rPr>
          <w:spacing w:val="-8"/>
        </w:rPr>
        <w:t> </w:t>
      </w:r>
      <w:r>
        <w:rPr/>
        <w:t>de</w:t>
      </w:r>
      <w:r>
        <w:rPr>
          <w:spacing w:val="-11"/>
        </w:rPr>
        <w:t> </w:t>
      </w:r>
      <w:r>
        <w:rPr/>
        <w:t>datos</w:t>
      </w:r>
      <w:r>
        <w:rPr>
          <w:spacing w:val="-10"/>
        </w:rPr>
        <w:t> </w:t>
      </w:r>
      <w:r>
        <w:rPr/>
        <w:t>que</w:t>
      </w:r>
      <w:r>
        <w:rPr>
          <w:spacing w:val="-8"/>
        </w:rPr>
        <w:t> </w:t>
      </w:r>
      <w:r>
        <w:rPr/>
        <w:t>los</w:t>
      </w:r>
      <w:r>
        <w:rPr>
          <w:spacing w:val="-8"/>
        </w:rPr>
        <w:t> </w:t>
      </w:r>
      <w:r>
        <w:rPr/>
        <w:t>haga</w:t>
      </w:r>
      <w:r>
        <w:rPr>
          <w:spacing w:val="-8"/>
        </w:rPr>
        <w:t> </w:t>
      </w:r>
      <w:r>
        <w:rPr/>
        <w:t>susceptibles de tratamiento por entidades de naturaleza pública o privada.</w:t>
      </w:r>
    </w:p>
    <w:p>
      <w:pPr>
        <w:pStyle w:val="BodyText"/>
        <w:spacing w:before="25"/>
      </w:pPr>
    </w:p>
    <w:p>
      <w:pPr>
        <w:pStyle w:val="BodyText"/>
        <w:ind w:left="566" w:right="51"/>
        <w:jc w:val="both"/>
      </w:pPr>
      <w:r>
        <w:rPr/>
        <w:t>La presente ley aplicará al tratamiento de datos personales efectuado en territorio colombiano o cuando al</w:t>
      </w:r>
      <w:r>
        <w:rPr>
          <w:spacing w:val="-1"/>
        </w:rPr>
        <w:t> </w:t>
      </w:r>
      <w:r>
        <w:rPr/>
        <w:t>Responsable</w:t>
      </w:r>
      <w:r>
        <w:rPr>
          <w:spacing w:val="-2"/>
        </w:rPr>
        <w:t> </w:t>
      </w:r>
      <w:r>
        <w:rPr/>
        <w:t>del</w:t>
      </w:r>
      <w:r>
        <w:rPr>
          <w:spacing w:val="-2"/>
        </w:rPr>
        <w:t> </w:t>
      </w:r>
      <w:r>
        <w:rPr/>
        <w:t>Tratamiento</w:t>
      </w:r>
      <w:r>
        <w:rPr>
          <w:spacing w:val="-2"/>
        </w:rPr>
        <w:t> </w:t>
      </w:r>
      <w:r>
        <w:rPr/>
        <w:t>o</w:t>
      </w:r>
      <w:r>
        <w:rPr>
          <w:spacing w:val="-2"/>
        </w:rPr>
        <w:t> </w:t>
      </w:r>
      <w:r>
        <w:rPr/>
        <w:t>Encargado</w:t>
      </w:r>
      <w:r>
        <w:rPr>
          <w:spacing w:val="-2"/>
        </w:rPr>
        <w:t> </w:t>
      </w:r>
      <w:r>
        <w:rPr/>
        <w:t>del</w:t>
      </w:r>
      <w:r>
        <w:rPr>
          <w:spacing w:val="-5"/>
        </w:rPr>
        <w:t> </w:t>
      </w:r>
      <w:r>
        <w:rPr/>
        <w:t>Tratamiento</w:t>
      </w:r>
      <w:r>
        <w:rPr>
          <w:spacing w:val="-2"/>
        </w:rPr>
        <w:t> </w:t>
      </w:r>
      <w:r>
        <w:rPr/>
        <w:t>no</w:t>
      </w:r>
      <w:r>
        <w:rPr>
          <w:spacing w:val="-2"/>
        </w:rPr>
        <w:t> </w:t>
      </w:r>
      <w:r>
        <w:rPr/>
        <w:t>establecido en</w:t>
      </w:r>
      <w:r>
        <w:rPr>
          <w:spacing w:val="-4"/>
        </w:rPr>
        <w:t> </w:t>
      </w:r>
      <w:r>
        <w:rPr/>
        <w:t>territorio</w:t>
      </w:r>
      <w:r>
        <w:rPr>
          <w:spacing w:val="-2"/>
        </w:rPr>
        <w:t> </w:t>
      </w:r>
      <w:r>
        <w:rPr/>
        <w:t>nacional</w:t>
      </w:r>
      <w:r>
        <w:rPr>
          <w:spacing w:val="-1"/>
        </w:rPr>
        <w:t> </w:t>
      </w:r>
      <w:r>
        <w:rPr/>
        <w:t>le sea aplicable la legislación colombiana en virtud de normas y tratados internacionales.</w:t>
      </w:r>
    </w:p>
    <w:p>
      <w:pPr>
        <w:pStyle w:val="BodyText"/>
        <w:spacing w:before="22"/>
      </w:pPr>
    </w:p>
    <w:p>
      <w:pPr>
        <w:pStyle w:val="BodyText"/>
        <w:spacing w:line="504" w:lineRule="auto" w:before="1"/>
        <w:ind w:left="566" w:right="57"/>
        <w:jc w:val="both"/>
      </w:pPr>
      <w:r>
        <w:rPr/>
        <w:t>El</w:t>
      </w:r>
      <w:r>
        <w:rPr>
          <w:spacing w:val="-2"/>
        </w:rPr>
        <w:t> </w:t>
      </w:r>
      <w:r>
        <w:rPr/>
        <w:t>régimen</w:t>
      </w:r>
      <w:r>
        <w:rPr>
          <w:spacing w:val="-2"/>
        </w:rPr>
        <w:t> </w:t>
      </w:r>
      <w:r>
        <w:rPr/>
        <w:t>de</w:t>
      </w:r>
      <w:r>
        <w:rPr>
          <w:spacing w:val="-4"/>
        </w:rPr>
        <w:t> </w:t>
      </w:r>
      <w:r>
        <w:rPr/>
        <w:t>protección</w:t>
      </w:r>
      <w:r>
        <w:rPr>
          <w:spacing w:val="-4"/>
        </w:rPr>
        <w:t> </w:t>
      </w:r>
      <w:r>
        <w:rPr/>
        <w:t>de</w:t>
      </w:r>
      <w:r>
        <w:rPr>
          <w:spacing w:val="-2"/>
        </w:rPr>
        <w:t> </w:t>
      </w:r>
      <w:r>
        <w:rPr/>
        <w:t>datos</w:t>
      </w:r>
      <w:r>
        <w:rPr>
          <w:spacing w:val="-2"/>
        </w:rPr>
        <w:t> </w:t>
      </w:r>
      <w:r>
        <w:rPr/>
        <w:t>personales</w:t>
      </w:r>
      <w:r>
        <w:rPr>
          <w:spacing w:val="-4"/>
        </w:rPr>
        <w:t> </w:t>
      </w:r>
      <w:r>
        <w:rPr/>
        <w:t>que</w:t>
      </w:r>
      <w:r>
        <w:rPr>
          <w:spacing w:val="-2"/>
        </w:rPr>
        <w:t> </w:t>
      </w:r>
      <w:r>
        <w:rPr/>
        <w:t>se</w:t>
      </w:r>
      <w:r>
        <w:rPr>
          <w:spacing w:val="-1"/>
        </w:rPr>
        <w:t> </w:t>
      </w:r>
      <w:r>
        <w:rPr/>
        <w:t>establece</w:t>
      </w:r>
      <w:r>
        <w:rPr>
          <w:spacing w:val="-2"/>
        </w:rPr>
        <w:t> </w:t>
      </w:r>
      <w:r>
        <w:rPr/>
        <w:t>en</w:t>
      </w:r>
      <w:r>
        <w:rPr>
          <w:spacing w:val="-4"/>
        </w:rPr>
        <w:t> </w:t>
      </w:r>
      <w:r>
        <w:rPr/>
        <w:t>la</w:t>
      </w:r>
      <w:r>
        <w:rPr>
          <w:spacing w:val="-2"/>
        </w:rPr>
        <w:t> </w:t>
      </w:r>
      <w:r>
        <w:rPr/>
        <w:t>presente</w:t>
      </w:r>
      <w:r>
        <w:rPr>
          <w:spacing w:val="-2"/>
        </w:rPr>
        <w:t> </w:t>
      </w:r>
      <w:r>
        <w:rPr/>
        <w:t>ley</w:t>
      </w:r>
      <w:r>
        <w:rPr>
          <w:spacing w:val="-4"/>
        </w:rPr>
        <w:t> </w:t>
      </w:r>
      <w:r>
        <w:rPr/>
        <w:t>no</w:t>
      </w:r>
      <w:r>
        <w:rPr>
          <w:spacing w:val="-2"/>
        </w:rPr>
        <w:t> </w:t>
      </w:r>
      <w:r>
        <w:rPr/>
        <w:t>será</w:t>
      </w:r>
      <w:r>
        <w:rPr>
          <w:spacing w:val="-2"/>
        </w:rPr>
        <w:t> </w:t>
      </w:r>
      <w:r>
        <w:rPr/>
        <w:t>de</w:t>
      </w:r>
      <w:r>
        <w:rPr>
          <w:spacing w:val="-4"/>
        </w:rPr>
        <w:t> </w:t>
      </w:r>
      <w:r>
        <w:rPr/>
        <w:t>aplicación: </w:t>
      </w:r>
      <w:r>
        <w:rPr>
          <w:spacing w:val="-4"/>
        </w:rPr>
        <w:t>(…)</w:t>
      </w:r>
    </w:p>
    <w:p>
      <w:pPr>
        <w:pStyle w:val="BodyText"/>
        <w:spacing w:before="21"/>
      </w:pPr>
    </w:p>
    <w:p>
      <w:pPr>
        <w:pStyle w:val="ListParagraph"/>
        <w:numPr>
          <w:ilvl w:val="1"/>
          <w:numId w:val="1"/>
        </w:numPr>
        <w:tabs>
          <w:tab w:pos="1285" w:val="left" w:leader="none"/>
        </w:tabs>
        <w:spacing w:line="240" w:lineRule="auto" w:before="0" w:after="0"/>
        <w:ind w:left="566" w:right="47" w:firstLine="0"/>
        <w:jc w:val="both"/>
        <w:rPr>
          <w:sz w:val="22"/>
        </w:rPr>
      </w:pPr>
      <w:r>
        <w:rPr>
          <w:sz w:val="22"/>
        </w:rPr>
        <w:t>A</w:t>
      </w:r>
      <w:r>
        <w:rPr>
          <w:spacing w:val="-15"/>
          <w:sz w:val="22"/>
        </w:rPr>
        <w:t> </w:t>
      </w:r>
      <w:r>
        <w:rPr>
          <w:sz w:val="22"/>
        </w:rPr>
        <w:t>las</w:t>
      </w:r>
      <w:r>
        <w:rPr>
          <w:spacing w:val="-13"/>
          <w:sz w:val="22"/>
        </w:rPr>
        <w:t> </w:t>
      </w:r>
      <w:r>
        <w:rPr>
          <w:sz w:val="22"/>
        </w:rPr>
        <w:t>bases</w:t>
      </w:r>
      <w:r>
        <w:rPr>
          <w:spacing w:val="-13"/>
          <w:sz w:val="22"/>
        </w:rPr>
        <w:t> </w:t>
      </w:r>
      <w:r>
        <w:rPr>
          <w:sz w:val="22"/>
        </w:rPr>
        <w:t>de</w:t>
      </w:r>
      <w:r>
        <w:rPr>
          <w:spacing w:val="-16"/>
          <w:sz w:val="22"/>
        </w:rPr>
        <w:t> </w:t>
      </w:r>
      <w:r>
        <w:rPr>
          <w:sz w:val="22"/>
        </w:rPr>
        <w:t>datos</w:t>
      </w:r>
      <w:r>
        <w:rPr>
          <w:spacing w:val="-12"/>
          <w:sz w:val="22"/>
        </w:rPr>
        <w:t> </w:t>
      </w:r>
      <w:r>
        <w:rPr>
          <w:sz w:val="22"/>
        </w:rPr>
        <w:t>y</w:t>
      </w:r>
      <w:r>
        <w:rPr>
          <w:spacing w:val="-16"/>
          <w:sz w:val="22"/>
        </w:rPr>
        <w:t> </w:t>
      </w:r>
      <w:r>
        <w:rPr>
          <w:sz w:val="22"/>
        </w:rPr>
        <w:t>archivos</w:t>
      </w:r>
      <w:r>
        <w:rPr>
          <w:spacing w:val="-12"/>
          <w:sz w:val="22"/>
        </w:rPr>
        <w:t> </w:t>
      </w:r>
      <w:r>
        <w:rPr>
          <w:sz w:val="22"/>
        </w:rPr>
        <w:t>que</w:t>
      </w:r>
      <w:r>
        <w:rPr>
          <w:spacing w:val="-16"/>
          <w:sz w:val="22"/>
        </w:rPr>
        <w:t> </w:t>
      </w:r>
      <w:r>
        <w:rPr>
          <w:sz w:val="22"/>
        </w:rPr>
        <w:t>tengan</w:t>
      </w:r>
      <w:r>
        <w:rPr>
          <w:spacing w:val="-13"/>
          <w:sz w:val="22"/>
        </w:rPr>
        <w:t> </w:t>
      </w:r>
      <w:r>
        <w:rPr>
          <w:sz w:val="22"/>
        </w:rPr>
        <w:t>por</w:t>
      </w:r>
      <w:r>
        <w:rPr>
          <w:spacing w:val="-15"/>
          <w:sz w:val="22"/>
        </w:rPr>
        <w:t> </w:t>
      </w:r>
      <w:r>
        <w:rPr>
          <w:sz w:val="22"/>
        </w:rPr>
        <w:t>finalidad</w:t>
      </w:r>
      <w:r>
        <w:rPr>
          <w:spacing w:val="-14"/>
          <w:sz w:val="22"/>
        </w:rPr>
        <w:t> </w:t>
      </w:r>
      <w:r>
        <w:rPr>
          <w:sz w:val="22"/>
        </w:rPr>
        <w:t>la</w:t>
      </w:r>
      <w:r>
        <w:rPr>
          <w:spacing w:val="-14"/>
          <w:sz w:val="22"/>
        </w:rPr>
        <w:t> </w:t>
      </w:r>
      <w:r>
        <w:rPr>
          <w:sz w:val="22"/>
        </w:rPr>
        <w:t>seguridad</w:t>
      </w:r>
      <w:r>
        <w:rPr>
          <w:spacing w:val="-14"/>
          <w:sz w:val="22"/>
        </w:rPr>
        <w:t> </w:t>
      </w:r>
      <w:r>
        <w:rPr>
          <w:sz w:val="22"/>
        </w:rPr>
        <w:t>y</w:t>
      </w:r>
      <w:r>
        <w:rPr>
          <w:spacing w:val="-16"/>
          <w:sz w:val="22"/>
        </w:rPr>
        <w:t> </w:t>
      </w:r>
      <w:r>
        <w:rPr>
          <w:sz w:val="22"/>
        </w:rPr>
        <w:t>defensa</w:t>
      </w:r>
      <w:r>
        <w:rPr>
          <w:spacing w:val="-13"/>
          <w:sz w:val="22"/>
        </w:rPr>
        <w:t> </w:t>
      </w:r>
      <w:r>
        <w:rPr>
          <w:sz w:val="22"/>
        </w:rPr>
        <w:t>nacional,</w:t>
      </w:r>
      <w:r>
        <w:rPr>
          <w:spacing w:val="-12"/>
          <w:sz w:val="22"/>
        </w:rPr>
        <w:t> </w:t>
      </w:r>
      <w:r>
        <w:rPr>
          <w:sz w:val="22"/>
        </w:rPr>
        <w:t>así</w:t>
      </w:r>
      <w:r>
        <w:rPr>
          <w:spacing w:val="-16"/>
          <w:sz w:val="22"/>
        </w:rPr>
        <w:t> </w:t>
      </w:r>
      <w:r>
        <w:rPr>
          <w:sz w:val="22"/>
        </w:rPr>
        <w:t>como la prevención, detección, monitoreo y control del lavado de activos y el financiamiento del terrorismo;</w:t>
      </w:r>
    </w:p>
    <w:p>
      <w:pPr>
        <w:pStyle w:val="BodyText"/>
        <w:spacing w:before="21"/>
      </w:pPr>
    </w:p>
    <w:p>
      <w:pPr>
        <w:pStyle w:val="BodyText"/>
        <w:ind w:left="475" w:right="44"/>
        <w:jc w:val="both"/>
      </w:pPr>
      <w:r>
        <w:rPr>
          <w:rFonts w:ascii="Arial" w:hAnsi="Arial"/>
          <w:b/>
        </w:rPr>
        <w:t>LEY 2195 DE 2022</w:t>
      </w:r>
      <w:r>
        <w:rPr/>
        <w:t>, Por medio de la cual se adoptan medidas en</w:t>
      </w:r>
      <w:r>
        <w:rPr>
          <w:spacing w:val="-1"/>
        </w:rPr>
        <w:t> </w:t>
      </w:r>
      <w:r>
        <w:rPr/>
        <w:t>materia</w:t>
      </w:r>
      <w:r>
        <w:rPr>
          <w:spacing w:val="-1"/>
        </w:rPr>
        <w:t> </w:t>
      </w:r>
      <w:r>
        <w:rPr/>
        <w:t>de transparencia, prevención y lucha contra la corrupción y se dictan otras disposiciones. Cuyo objetivo fue adoptar disposiciones tendientes</w:t>
      </w:r>
      <w:r>
        <w:rPr>
          <w:spacing w:val="-6"/>
        </w:rPr>
        <w:t> </w:t>
      </w:r>
      <w:r>
        <w:rPr/>
        <w:t>a</w:t>
      </w:r>
      <w:r>
        <w:rPr>
          <w:spacing w:val="-6"/>
        </w:rPr>
        <w:t> </w:t>
      </w:r>
      <w:r>
        <w:rPr/>
        <w:t>prevenir</w:t>
      </w:r>
      <w:r>
        <w:rPr>
          <w:spacing w:val="-3"/>
        </w:rPr>
        <w:t> </w:t>
      </w:r>
      <w:r>
        <w:rPr/>
        <w:t>los</w:t>
      </w:r>
      <w:r>
        <w:rPr>
          <w:spacing w:val="-9"/>
        </w:rPr>
        <w:t> </w:t>
      </w:r>
      <w:r>
        <w:rPr/>
        <w:t>actos</w:t>
      </w:r>
      <w:r>
        <w:rPr>
          <w:spacing w:val="-6"/>
        </w:rPr>
        <w:t> </w:t>
      </w:r>
      <w:r>
        <w:rPr/>
        <w:t>de</w:t>
      </w:r>
      <w:r>
        <w:rPr>
          <w:spacing w:val="-7"/>
        </w:rPr>
        <w:t> </w:t>
      </w:r>
      <w:r>
        <w:rPr/>
        <w:t>corrupción,</w:t>
      </w:r>
      <w:r>
        <w:rPr>
          <w:spacing w:val="-5"/>
        </w:rPr>
        <w:t> </w:t>
      </w:r>
      <w:r>
        <w:rPr/>
        <w:t>a</w:t>
      </w:r>
      <w:r>
        <w:rPr>
          <w:spacing w:val="-6"/>
        </w:rPr>
        <w:t> </w:t>
      </w:r>
      <w:r>
        <w:rPr/>
        <w:t>reforzar</w:t>
      </w:r>
      <w:r>
        <w:rPr>
          <w:spacing w:val="-6"/>
        </w:rPr>
        <w:t> </w:t>
      </w:r>
      <w:r>
        <w:rPr/>
        <w:t>la</w:t>
      </w:r>
      <w:r>
        <w:rPr>
          <w:spacing w:val="-4"/>
        </w:rPr>
        <w:t> </w:t>
      </w:r>
      <w:r>
        <w:rPr/>
        <w:t>articulación</w:t>
      </w:r>
      <w:r>
        <w:rPr>
          <w:spacing w:val="-4"/>
        </w:rPr>
        <w:t> </w:t>
      </w:r>
      <w:r>
        <w:rPr/>
        <w:t>y</w:t>
      </w:r>
      <w:r>
        <w:rPr>
          <w:spacing w:val="-6"/>
        </w:rPr>
        <w:t> </w:t>
      </w:r>
      <w:r>
        <w:rPr/>
        <w:t>coordinación</w:t>
      </w:r>
      <w:r>
        <w:rPr>
          <w:spacing w:val="-4"/>
        </w:rPr>
        <w:t> </w:t>
      </w:r>
      <w:r>
        <w:rPr/>
        <w:t>de</w:t>
      </w:r>
      <w:r>
        <w:rPr>
          <w:spacing w:val="-7"/>
        </w:rPr>
        <w:t> </w:t>
      </w:r>
      <w:r>
        <w:rPr/>
        <w:t>las</w:t>
      </w:r>
      <w:r>
        <w:rPr>
          <w:spacing w:val="-4"/>
        </w:rPr>
        <w:t> </w:t>
      </w:r>
      <w:r>
        <w:rPr/>
        <w:t>entidades</w:t>
      </w:r>
      <w:r>
        <w:rPr>
          <w:spacing w:val="-4"/>
        </w:rPr>
        <w:t> </w:t>
      </w:r>
      <w:r>
        <w:rPr/>
        <w:t>del Estado</w:t>
      </w:r>
      <w:r>
        <w:rPr>
          <w:spacing w:val="-1"/>
        </w:rPr>
        <w:t> </w:t>
      </w:r>
      <w:r>
        <w:rPr/>
        <w:t>y</w:t>
      </w:r>
      <w:r>
        <w:rPr>
          <w:spacing w:val="-2"/>
        </w:rPr>
        <w:t> </w:t>
      </w:r>
      <w:r>
        <w:rPr/>
        <w:t>a</w:t>
      </w:r>
      <w:r>
        <w:rPr>
          <w:spacing w:val="-3"/>
        </w:rPr>
        <w:t> </w:t>
      </w:r>
      <w:r>
        <w:rPr/>
        <w:t>recuperar</w:t>
      </w:r>
      <w:r>
        <w:rPr>
          <w:spacing w:val="-2"/>
        </w:rPr>
        <w:t> </w:t>
      </w:r>
      <w:r>
        <w:rPr/>
        <w:t>los</w:t>
      </w:r>
      <w:r>
        <w:rPr>
          <w:spacing w:val="-3"/>
        </w:rPr>
        <w:t> </w:t>
      </w:r>
      <w:r>
        <w:rPr/>
        <w:t>daños ocasionados</w:t>
      </w:r>
      <w:r>
        <w:rPr>
          <w:spacing w:val="-3"/>
        </w:rPr>
        <w:t> </w:t>
      </w:r>
      <w:r>
        <w:rPr/>
        <w:t>por</w:t>
      </w:r>
      <w:r>
        <w:rPr>
          <w:spacing w:val="-4"/>
        </w:rPr>
        <w:t> </w:t>
      </w:r>
      <w:r>
        <w:rPr/>
        <w:t>dichos actos</w:t>
      </w:r>
      <w:r>
        <w:rPr>
          <w:spacing w:val="-3"/>
        </w:rPr>
        <w:t> </w:t>
      </w:r>
      <w:r>
        <w:rPr/>
        <w:t>con</w:t>
      </w:r>
      <w:r>
        <w:rPr>
          <w:spacing w:val="-3"/>
        </w:rPr>
        <w:t> </w:t>
      </w:r>
      <w:r>
        <w:rPr/>
        <w:t>el</w:t>
      </w:r>
      <w:r>
        <w:rPr>
          <w:spacing w:val="-4"/>
        </w:rPr>
        <w:t> </w:t>
      </w:r>
      <w:r>
        <w:rPr/>
        <w:t>fin</w:t>
      </w:r>
      <w:r>
        <w:rPr>
          <w:spacing w:val="-3"/>
        </w:rPr>
        <w:t> </w:t>
      </w:r>
      <w:r>
        <w:rPr/>
        <w:t>de</w:t>
      </w:r>
      <w:r>
        <w:rPr>
          <w:spacing w:val="-1"/>
        </w:rPr>
        <w:t> </w:t>
      </w:r>
      <w:r>
        <w:rPr/>
        <w:t>asegurar y</w:t>
      </w:r>
      <w:r>
        <w:rPr>
          <w:spacing w:val="-3"/>
        </w:rPr>
        <w:t> </w:t>
      </w:r>
      <w:r>
        <w:rPr/>
        <w:t>promover la</w:t>
      </w:r>
      <w:r>
        <w:rPr>
          <w:spacing w:val="-3"/>
        </w:rPr>
        <w:t> </w:t>
      </w:r>
      <w:r>
        <w:rPr/>
        <w:t>cultura de la legalidad e integridad y recuperar la confianza ciudadana y el respeto por el público.</w:t>
      </w:r>
    </w:p>
    <w:p>
      <w:pPr>
        <w:pStyle w:val="BodyText"/>
        <w:spacing w:before="240"/>
        <w:ind w:left="566"/>
        <w:jc w:val="both"/>
      </w:pPr>
      <w:r>
        <w:rPr/>
        <mc:AlternateContent>
          <mc:Choice Requires="wps">
            <w:drawing>
              <wp:anchor distT="0" distB="0" distL="0" distR="0" allowOverlap="1" layoutInCell="1" locked="0" behindDoc="0" simplePos="0" relativeHeight="15731200">
                <wp:simplePos x="0" y="0"/>
                <wp:positionH relativeFrom="page">
                  <wp:posOffset>2855086</wp:posOffset>
                </wp:positionH>
                <wp:positionV relativeFrom="paragraph">
                  <wp:posOffset>299069</wp:posOffset>
                </wp:positionV>
                <wp:extent cx="40005" cy="10795"/>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40005" cy="10795"/>
                        </a:xfrm>
                        <a:custGeom>
                          <a:avLst/>
                          <a:gdLst/>
                          <a:ahLst/>
                          <a:cxnLst/>
                          <a:rect l="l" t="t" r="r" b="b"/>
                          <a:pathLst>
                            <a:path w="40005" h="10795">
                              <a:moveTo>
                                <a:pt x="39624" y="0"/>
                              </a:moveTo>
                              <a:lnTo>
                                <a:pt x="0" y="0"/>
                              </a:lnTo>
                              <a:lnTo>
                                <a:pt x="0" y="10668"/>
                              </a:lnTo>
                              <a:lnTo>
                                <a:pt x="39624" y="10668"/>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24.809998pt;margin-top:23.548744pt;width:3.12pt;height:.84003pt;mso-position-horizontal-relative:page;mso-position-vertical-relative:paragraph;z-index:15731200" id="docshape4" filled="true" fillcolor="#000000" stroked="false">
                <v:fill type="solid"/>
                <w10:wrap type="none"/>
              </v:rect>
            </w:pict>
          </mc:Fallback>
        </mc:AlternateContent>
      </w:r>
      <w:r>
        <w:rPr>
          <w:rFonts w:ascii="Arial" w:hAnsi="Arial"/>
          <w:b/>
        </w:rPr>
        <w:t>Artículo</w:t>
      </w:r>
      <w:r>
        <w:rPr>
          <w:rFonts w:ascii="Arial" w:hAnsi="Arial"/>
          <w:b/>
          <w:spacing w:val="-4"/>
        </w:rPr>
        <w:t> </w:t>
      </w:r>
      <w:r>
        <w:rPr>
          <w:rFonts w:ascii="Arial" w:hAnsi="Arial"/>
          <w:b/>
        </w:rPr>
        <w:t>9o.</w:t>
      </w:r>
      <w:r>
        <w:rPr>
          <w:rFonts w:ascii="Arial" w:hAnsi="Arial"/>
          <w:b/>
          <w:spacing w:val="-1"/>
        </w:rPr>
        <w:t> </w:t>
      </w:r>
      <w:r>
        <w:rPr/>
        <w:t>Adiciónese</w:t>
      </w:r>
      <w:r>
        <w:rPr>
          <w:spacing w:val="-5"/>
        </w:rPr>
        <w:t> </w:t>
      </w:r>
      <w:r>
        <w:rPr/>
        <w:t>el</w:t>
      </w:r>
      <w:r>
        <w:rPr>
          <w:spacing w:val="-4"/>
        </w:rPr>
        <w:t> </w:t>
      </w:r>
      <w:r>
        <w:rPr/>
        <w:t>artículo</w:t>
      </w:r>
      <w:r>
        <w:rPr>
          <w:spacing w:val="-2"/>
        </w:rPr>
        <w:t> </w:t>
      </w:r>
      <w:hyperlink r:id="rId17">
        <w:r>
          <w:rPr>
            <w:color w:val="0000FF"/>
            <w:u w:val="single" w:color="0000FF"/>
          </w:rPr>
          <w:t>34-7</w:t>
        </w:r>
      </w:hyperlink>
      <w:r>
        <w:rPr>
          <w:color w:val="0000FF"/>
          <w:spacing w:val="-3"/>
        </w:rPr>
        <w:t> </w:t>
      </w:r>
      <w:r>
        <w:rPr/>
        <w:t>a</w:t>
      </w:r>
      <w:r>
        <w:rPr>
          <w:spacing w:val="-5"/>
        </w:rPr>
        <w:t> </w:t>
      </w:r>
      <w:r>
        <w:rPr/>
        <w:t>la</w:t>
      </w:r>
      <w:r>
        <w:rPr>
          <w:spacing w:val="-3"/>
        </w:rPr>
        <w:t> </w:t>
      </w:r>
      <w:r>
        <w:rPr/>
        <w:t>Ley</w:t>
      </w:r>
      <w:r>
        <w:rPr>
          <w:spacing w:val="-7"/>
        </w:rPr>
        <w:t> </w:t>
      </w:r>
      <w:r>
        <w:rPr/>
        <w:t>1474</w:t>
      </w:r>
      <w:r>
        <w:rPr>
          <w:spacing w:val="-3"/>
        </w:rPr>
        <w:t> </w:t>
      </w:r>
      <w:r>
        <w:rPr/>
        <w:t>de</w:t>
      </w:r>
      <w:r>
        <w:rPr>
          <w:spacing w:val="-3"/>
        </w:rPr>
        <w:t> </w:t>
      </w:r>
      <w:r>
        <w:rPr/>
        <w:t>2011,</w:t>
      </w:r>
      <w:r>
        <w:rPr>
          <w:spacing w:val="-1"/>
        </w:rPr>
        <w:t> </w:t>
      </w:r>
      <w:r>
        <w:rPr/>
        <w:t>el</w:t>
      </w:r>
      <w:r>
        <w:rPr>
          <w:spacing w:val="-6"/>
        </w:rPr>
        <w:t> </w:t>
      </w:r>
      <w:r>
        <w:rPr/>
        <w:t>cual</w:t>
      </w:r>
      <w:r>
        <w:rPr>
          <w:spacing w:val="-6"/>
        </w:rPr>
        <w:t> </w:t>
      </w:r>
      <w:r>
        <w:rPr/>
        <w:t>quedará</w:t>
      </w:r>
      <w:r>
        <w:rPr>
          <w:spacing w:val="-2"/>
        </w:rPr>
        <w:t> </w:t>
      </w:r>
      <w:r>
        <w:rPr>
          <w:spacing w:val="-4"/>
        </w:rPr>
        <w:t>así:</w:t>
      </w:r>
    </w:p>
    <w:p>
      <w:pPr>
        <w:pStyle w:val="BodyText"/>
        <w:spacing w:after="0"/>
        <w:jc w:val="both"/>
        <w:sectPr>
          <w:pgSz w:w="12240" w:h="15840"/>
          <w:pgMar w:header="1409" w:footer="0" w:top="2800" w:bottom="280" w:left="566" w:right="850"/>
        </w:sectPr>
      </w:pPr>
    </w:p>
    <w:p>
      <w:pPr>
        <w:tabs>
          <w:tab w:pos="3040" w:val="left" w:leader="none"/>
          <w:tab w:pos="4386" w:val="left" w:leader="none"/>
          <w:tab w:pos="6356" w:val="left" w:leader="none"/>
          <w:tab w:pos="8374" w:val="left" w:leader="none"/>
          <w:tab w:pos="9855" w:val="left" w:leader="none"/>
        </w:tabs>
        <w:spacing w:line="240" w:lineRule="auto" w:before="0"/>
        <w:ind w:left="566" w:right="48" w:firstLine="0"/>
        <w:jc w:val="both"/>
        <w:rPr>
          <w:sz w:val="22"/>
        </w:rPr>
      </w:pPr>
      <w:r>
        <w:rPr>
          <w:rFonts w:ascii="Arial" w:hAnsi="Arial"/>
          <w:b/>
          <w:sz w:val="22"/>
        </w:rPr>
        <w:t>Artículo</w:t>
      </w:r>
      <w:hyperlink r:id="rId17">
        <w:r>
          <w:rPr>
            <w:rFonts w:ascii="Arial" w:hAnsi="Arial"/>
            <w:b/>
            <w:color w:val="0000FF"/>
            <w:sz w:val="22"/>
            <w:u w:val="single" w:color="000000"/>
          </w:rPr>
          <w:t> </w:t>
        </w:r>
        <w:r>
          <w:rPr>
            <w:rFonts w:ascii="Arial" w:hAnsi="Arial"/>
            <w:b/>
            <w:color w:val="0000FF"/>
            <w:sz w:val="22"/>
            <w:u w:val="single" w:color="0000FF"/>
          </w:rPr>
          <w:t>34-7</w:t>
        </w:r>
      </w:hyperlink>
      <w:r>
        <w:rPr>
          <w:rFonts w:ascii="Arial" w:hAnsi="Arial"/>
          <w:b/>
          <w:sz w:val="22"/>
        </w:rPr>
        <w:t>. Programas de transparencia y ética empresarial. </w:t>
      </w:r>
      <w:r>
        <w:rPr>
          <w:sz w:val="22"/>
        </w:rPr>
        <w:t>Las personas jurídicas sujetas a su inspección, vigilancia o control adoptarán programas de transparencia y ética empresarial que incluyan </w:t>
      </w:r>
      <w:r>
        <w:rPr>
          <w:spacing w:val="-2"/>
          <w:sz w:val="22"/>
        </w:rPr>
        <w:t>mecanismos</w:t>
      </w:r>
      <w:r>
        <w:rPr>
          <w:sz w:val="22"/>
        </w:rPr>
        <w:tab/>
      </w:r>
      <w:r>
        <w:rPr>
          <w:spacing w:val="-10"/>
          <w:sz w:val="22"/>
        </w:rPr>
        <w:t>y</w:t>
      </w:r>
      <w:r>
        <w:rPr>
          <w:sz w:val="22"/>
        </w:rPr>
        <w:tab/>
      </w:r>
      <w:r>
        <w:rPr>
          <w:spacing w:val="-2"/>
          <w:sz w:val="22"/>
        </w:rPr>
        <w:t>normas</w:t>
      </w:r>
      <w:r>
        <w:rPr>
          <w:sz w:val="22"/>
        </w:rPr>
        <w:tab/>
      </w:r>
      <w:r>
        <w:rPr>
          <w:spacing w:val="-2"/>
          <w:sz w:val="22"/>
        </w:rPr>
        <w:t>internas</w:t>
      </w:r>
      <w:r>
        <w:rPr>
          <w:sz w:val="22"/>
        </w:rPr>
        <w:tab/>
      </w:r>
      <w:r>
        <w:rPr>
          <w:spacing w:val="-5"/>
          <w:sz w:val="22"/>
        </w:rPr>
        <w:t>de</w:t>
      </w:r>
      <w:r>
        <w:rPr>
          <w:sz w:val="22"/>
        </w:rPr>
        <w:tab/>
      </w:r>
      <w:r>
        <w:rPr>
          <w:spacing w:val="-2"/>
          <w:sz w:val="22"/>
        </w:rPr>
        <w:t>auditoría.</w:t>
      </w:r>
    </w:p>
    <w:p>
      <w:pPr>
        <w:pStyle w:val="BodyText"/>
      </w:pPr>
    </w:p>
    <w:p>
      <w:pPr>
        <w:pStyle w:val="BodyText"/>
        <w:spacing w:before="39"/>
      </w:pPr>
    </w:p>
    <w:p>
      <w:pPr>
        <w:pStyle w:val="BodyText"/>
        <w:ind w:left="566" w:right="47"/>
        <w:jc w:val="both"/>
      </w:pPr>
      <w:r>
        <w:rPr>
          <w:rFonts w:ascii="Arial" w:hAnsi="Arial"/>
          <w:b/>
        </w:rPr>
        <w:t>ARTÍCULO 12. PRINCIPIO DE DEBIDA DILIGENCIA. </w:t>
      </w:r>
      <w:r>
        <w:rPr/>
        <w:t>La Entidad del Estado y la persona natural, persona</w:t>
      </w:r>
      <w:r>
        <w:rPr>
          <w:spacing w:val="-2"/>
        </w:rPr>
        <w:t> </w:t>
      </w:r>
      <w:r>
        <w:rPr/>
        <w:t>jurídica o estructura</w:t>
      </w:r>
      <w:r>
        <w:rPr>
          <w:spacing w:val="-1"/>
        </w:rPr>
        <w:t> </w:t>
      </w:r>
      <w:r>
        <w:rPr/>
        <w:t>sin personería jurídica o similar, que</w:t>
      </w:r>
      <w:r>
        <w:rPr>
          <w:spacing w:val="-2"/>
        </w:rPr>
        <w:t> </w:t>
      </w:r>
      <w:r>
        <w:rPr/>
        <w:t>tenga la obligación de implementar un sistema de prevención, gestión o administración del riesgo de lavado de activos, financiación del terrorismo y</w:t>
      </w:r>
      <w:r>
        <w:rPr>
          <w:spacing w:val="-1"/>
        </w:rPr>
        <w:t> </w:t>
      </w:r>
      <w:r>
        <w:rPr/>
        <w:t>proliferación de armas o</w:t>
      </w:r>
      <w:r>
        <w:rPr>
          <w:spacing w:val="-1"/>
        </w:rPr>
        <w:t> </w:t>
      </w:r>
      <w:r>
        <w:rPr/>
        <w:t>que</w:t>
      </w:r>
      <w:r>
        <w:rPr>
          <w:spacing w:val="-1"/>
        </w:rPr>
        <w:t> </w:t>
      </w:r>
      <w:r>
        <w:rPr/>
        <w:t>tengan la obligación de entregar información al Registro</w:t>
      </w:r>
      <w:r>
        <w:rPr>
          <w:spacing w:val="-1"/>
        </w:rPr>
        <w:t> </w:t>
      </w:r>
      <w:r>
        <w:rPr/>
        <w:t>Único de</w:t>
      </w:r>
      <w:r>
        <w:rPr>
          <w:spacing w:val="-7"/>
        </w:rPr>
        <w:t> </w:t>
      </w:r>
      <w:r>
        <w:rPr/>
        <w:t>Beneficiarios</w:t>
      </w:r>
      <w:r>
        <w:rPr>
          <w:spacing w:val="-8"/>
        </w:rPr>
        <w:t> </w:t>
      </w:r>
      <w:r>
        <w:rPr/>
        <w:t>Finales</w:t>
      </w:r>
      <w:r>
        <w:rPr>
          <w:spacing w:val="-6"/>
        </w:rPr>
        <w:t> </w:t>
      </w:r>
      <w:r>
        <w:rPr/>
        <w:t>(RUB),</w:t>
      </w:r>
      <w:r>
        <w:rPr>
          <w:spacing w:val="-6"/>
        </w:rPr>
        <w:t> </w:t>
      </w:r>
      <w:r>
        <w:rPr/>
        <w:t>debe</w:t>
      </w:r>
      <w:r>
        <w:rPr>
          <w:spacing w:val="-9"/>
        </w:rPr>
        <w:t> </w:t>
      </w:r>
      <w:r>
        <w:rPr/>
        <w:t>llevar</w:t>
      </w:r>
      <w:r>
        <w:rPr>
          <w:spacing w:val="-6"/>
        </w:rPr>
        <w:t> </w:t>
      </w:r>
      <w:r>
        <w:rPr/>
        <w:t>a</w:t>
      </w:r>
      <w:r>
        <w:rPr>
          <w:spacing w:val="-9"/>
        </w:rPr>
        <w:t> </w:t>
      </w:r>
      <w:r>
        <w:rPr/>
        <w:t>cabo</w:t>
      </w:r>
      <w:r>
        <w:rPr>
          <w:spacing w:val="-9"/>
        </w:rPr>
        <w:t> </w:t>
      </w:r>
      <w:r>
        <w:rPr/>
        <w:t>medidas</w:t>
      </w:r>
      <w:r>
        <w:rPr>
          <w:spacing w:val="-8"/>
        </w:rPr>
        <w:t> </w:t>
      </w:r>
      <w:r>
        <w:rPr/>
        <w:t>de</w:t>
      </w:r>
      <w:r>
        <w:rPr>
          <w:spacing w:val="-9"/>
        </w:rPr>
        <w:t> </w:t>
      </w:r>
      <w:r>
        <w:rPr/>
        <w:t>debida</w:t>
      </w:r>
      <w:r>
        <w:rPr>
          <w:spacing w:val="-7"/>
        </w:rPr>
        <w:t> </w:t>
      </w:r>
      <w:r>
        <w:rPr/>
        <w:t>diligencia</w:t>
      </w:r>
      <w:r>
        <w:rPr>
          <w:spacing w:val="-9"/>
        </w:rPr>
        <w:t> </w:t>
      </w:r>
      <w:r>
        <w:rPr/>
        <w:t>que</w:t>
      </w:r>
      <w:r>
        <w:rPr>
          <w:spacing w:val="-7"/>
        </w:rPr>
        <w:t> </w:t>
      </w:r>
      <w:r>
        <w:rPr/>
        <w:t>permitan</w:t>
      </w:r>
      <w:r>
        <w:rPr>
          <w:spacing w:val="-7"/>
        </w:rPr>
        <w:t> </w:t>
      </w:r>
      <w:r>
        <w:rPr/>
        <w:t>entre</w:t>
      </w:r>
      <w:r>
        <w:rPr>
          <w:spacing w:val="-9"/>
        </w:rPr>
        <w:t> </w:t>
      </w:r>
      <w:r>
        <w:rPr/>
        <w:t>otras finalidades identificar el/los beneficiario(s) final(es), teniendo en cuenta como mínimo los siguientes </w:t>
      </w:r>
      <w:r>
        <w:rPr>
          <w:spacing w:val="-2"/>
        </w:rPr>
        <w:t>criterios:</w:t>
      </w:r>
    </w:p>
    <w:p>
      <w:pPr>
        <w:pStyle w:val="BodyText"/>
        <w:spacing w:before="2"/>
      </w:pPr>
    </w:p>
    <w:p>
      <w:pPr>
        <w:spacing w:before="0"/>
        <w:ind w:left="566" w:right="0" w:firstLine="0"/>
        <w:jc w:val="left"/>
        <w:rPr>
          <w:sz w:val="22"/>
        </w:rPr>
      </w:pPr>
      <w:r>
        <w:rPr>
          <w:spacing w:val="-5"/>
          <w:sz w:val="22"/>
        </w:rPr>
        <w:t>(…)</w:t>
      </w:r>
    </w:p>
    <w:p>
      <w:pPr>
        <w:pStyle w:val="BodyText"/>
        <w:spacing w:before="40"/>
        <w:ind w:left="566"/>
      </w:pPr>
      <w:r>
        <w:rPr/>
        <mc:AlternateContent>
          <mc:Choice Requires="wps">
            <w:drawing>
              <wp:anchor distT="0" distB="0" distL="0" distR="0" allowOverlap="1" layoutInCell="1" locked="0" behindDoc="0" simplePos="0" relativeHeight="15731712">
                <wp:simplePos x="0" y="0"/>
                <wp:positionH relativeFrom="page">
                  <wp:posOffset>1984501</wp:posOffset>
                </wp:positionH>
                <wp:positionV relativeFrom="paragraph">
                  <wp:posOffset>333365</wp:posOffset>
                </wp:positionV>
                <wp:extent cx="40005" cy="10795"/>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40005" cy="10795"/>
                        </a:xfrm>
                        <a:custGeom>
                          <a:avLst/>
                          <a:gdLst/>
                          <a:ahLst/>
                          <a:cxnLst/>
                          <a:rect l="l" t="t" r="r" b="b"/>
                          <a:pathLst>
                            <a:path w="40005" h="10795">
                              <a:moveTo>
                                <a:pt x="39624" y="0"/>
                              </a:moveTo>
                              <a:lnTo>
                                <a:pt x="0" y="0"/>
                              </a:lnTo>
                              <a:lnTo>
                                <a:pt x="0" y="10667"/>
                              </a:lnTo>
                              <a:lnTo>
                                <a:pt x="39624" y="10667"/>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56.259995pt;margin-top:26.249258pt;width:3.12pt;height:.84pt;mso-position-horizontal-relative:page;mso-position-vertical-relative:paragraph;z-index:15731712" id="docshape5" filled="true" fillcolor="#000000" stroked="false">
                <v:fill type="solid"/>
                <w10:wrap type="none"/>
              </v:rect>
            </w:pict>
          </mc:Fallback>
        </mc:AlternateContent>
      </w:r>
      <w:r>
        <w:rPr>
          <w:rFonts w:ascii="Arial" w:hAnsi="Arial"/>
          <w:b/>
        </w:rPr>
        <w:t>PARÁGRAFO 2o. </w:t>
      </w:r>
      <w:r>
        <w:rPr/>
        <w:t>La identificación plena de las personas naturales y personas jurídicas a las que hace referencia el artículo </w:t>
      </w:r>
      <w:hyperlink r:id="rId18">
        <w:r>
          <w:rPr>
            <w:color w:val="0000FF"/>
            <w:u w:val="single" w:color="0000FF"/>
          </w:rPr>
          <w:t>27</w:t>
        </w:r>
      </w:hyperlink>
      <w:r>
        <w:rPr>
          <w:color w:val="0000FF"/>
        </w:rPr>
        <w:t> </w:t>
      </w:r>
      <w:r>
        <w:rPr/>
        <w:t>de la Ley 1121 del 2006, se cumple con lo descrito en el presente artículo.</w:t>
      </w:r>
    </w:p>
    <w:p>
      <w:pPr>
        <w:pStyle w:val="BodyText"/>
        <w:spacing w:before="23"/>
      </w:pPr>
    </w:p>
    <w:p>
      <w:pPr>
        <w:spacing w:line="251" w:lineRule="exact" w:before="0"/>
        <w:ind w:left="566" w:right="0" w:firstLine="0"/>
        <w:jc w:val="left"/>
        <w:rPr>
          <w:sz w:val="22"/>
        </w:rPr>
      </w:pPr>
      <w:r>
        <w:rPr>
          <w:spacing w:val="-5"/>
          <w:sz w:val="22"/>
        </w:rPr>
        <w:t>(…)</w:t>
      </w:r>
    </w:p>
    <w:p>
      <w:pPr>
        <w:pStyle w:val="BodyText"/>
        <w:spacing w:line="244" w:lineRule="auto"/>
        <w:ind w:left="566"/>
      </w:pPr>
      <w:r>
        <w:rPr>
          <w:rFonts w:ascii="Arial" w:hAnsi="Arial"/>
          <w:b/>
        </w:rPr>
        <w:t>ARTÍCULO 31. </w:t>
      </w:r>
      <w:r>
        <w:rPr/>
        <w:t>Programas de</w:t>
      </w:r>
      <w:r>
        <w:rPr>
          <w:spacing w:val="-2"/>
        </w:rPr>
        <w:t> </w:t>
      </w:r>
      <w:r>
        <w:rPr/>
        <w:t>transparencia y</w:t>
      </w:r>
      <w:r>
        <w:rPr>
          <w:spacing w:val="-2"/>
        </w:rPr>
        <w:t> </w:t>
      </w:r>
      <w:r>
        <w:rPr/>
        <w:t>ética en</w:t>
      </w:r>
      <w:r>
        <w:rPr>
          <w:spacing w:val="-2"/>
        </w:rPr>
        <w:t> </w:t>
      </w:r>
      <w:r>
        <w:rPr/>
        <w:t>el</w:t>
      </w:r>
      <w:r>
        <w:rPr>
          <w:spacing w:val="-1"/>
        </w:rPr>
        <w:t> </w:t>
      </w:r>
      <w:r>
        <w:rPr/>
        <w:t>sector</w:t>
      </w:r>
      <w:r>
        <w:rPr>
          <w:spacing w:val="-1"/>
        </w:rPr>
        <w:t> </w:t>
      </w:r>
      <w:r>
        <w:rPr/>
        <w:t>público.</w:t>
      </w:r>
      <w:r>
        <w:rPr>
          <w:spacing w:val="-3"/>
        </w:rPr>
        <w:t> </w:t>
      </w:r>
      <w:r>
        <w:rPr/>
        <w:t>Modifíquese el</w:t>
      </w:r>
      <w:r>
        <w:rPr>
          <w:spacing w:val="-3"/>
        </w:rPr>
        <w:t> </w:t>
      </w:r>
      <w:r>
        <w:rPr/>
        <w:t>artículo</w:t>
      </w:r>
      <w:hyperlink r:id="rId19">
        <w:r>
          <w:rPr>
            <w:color w:val="0000FF"/>
            <w:u w:val="single" w:color="000000"/>
          </w:rPr>
          <w:t> </w:t>
        </w:r>
        <w:r>
          <w:rPr>
            <w:color w:val="0000FF"/>
            <w:u w:val="single" w:color="0000FF"/>
          </w:rPr>
          <w:t>73</w:t>
        </w:r>
      </w:hyperlink>
      <w:r>
        <w:rPr>
          <w:color w:val="0000FF"/>
        </w:rPr>
        <w:t> </w:t>
      </w:r>
      <w:r>
        <w:rPr/>
        <w:t>de la Ley 1474 de 2011, el cual quedará así:</w:t>
      </w:r>
    </w:p>
    <w:p>
      <w:pPr>
        <w:pStyle w:val="BodyText"/>
        <w:spacing w:before="243"/>
        <w:ind w:left="566" w:right="49"/>
        <w:jc w:val="both"/>
      </w:pPr>
      <w:r>
        <w:rPr>
          <w:rFonts w:ascii="Arial" w:hAnsi="Arial"/>
          <w:b/>
        </w:rPr>
        <w:t>Artículo</w:t>
      </w:r>
      <w:hyperlink r:id="rId19">
        <w:r>
          <w:rPr>
            <w:rFonts w:ascii="Arial" w:hAnsi="Arial"/>
            <w:b/>
            <w:color w:val="0000FF"/>
            <w:spacing w:val="-4"/>
            <w:u w:val="single" w:color="000000"/>
          </w:rPr>
          <w:t> </w:t>
        </w:r>
        <w:r>
          <w:rPr>
            <w:rFonts w:ascii="Arial" w:hAnsi="Arial"/>
            <w:b/>
            <w:color w:val="0000FF"/>
            <w:u w:val="single" w:color="0000FF"/>
          </w:rPr>
          <w:t>73</w:t>
        </w:r>
      </w:hyperlink>
      <w:r>
        <w:rPr>
          <w:rFonts w:ascii="Arial" w:hAnsi="Arial"/>
          <w:b/>
        </w:rPr>
        <w:t>.</w:t>
      </w:r>
      <w:r>
        <w:rPr>
          <w:rFonts w:ascii="Arial" w:hAnsi="Arial"/>
          <w:b/>
          <w:spacing w:val="-5"/>
        </w:rPr>
        <w:t> </w:t>
      </w:r>
      <w:r>
        <w:rPr/>
        <w:t>Cada</w:t>
      </w:r>
      <w:r>
        <w:rPr>
          <w:spacing w:val="-6"/>
        </w:rPr>
        <w:t> </w:t>
      </w:r>
      <w:r>
        <w:rPr/>
        <w:t>entidad</w:t>
      </w:r>
      <w:r>
        <w:rPr>
          <w:spacing w:val="-4"/>
        </w:rPr>
        <w:t> </w:t>
      </w:r>
      <w:r>
        <w:rPr/>
        <w:t>del</w:t>
      </w:r>
      <w:r>
        <w:rPr>
          <w:spacing w:val="-5"/>
        </w:rPr>
        <w:t> </w:t>
      </w:r>
      <w:r>
        <w:rPr/>
        <w:t>orden</w:t>
      </w:r>
      <w:r>
        <w:rPr>
          <w:spacing w:val="-6"/>
        </w:rPr>
        <w:t> </w:t>
      </w:r>
      <w:r>
        <w:rPr/>
        <w:t>nacional,</w:t>
      </w:r>
      <w:r>
        <w:rPr>
          <w:spacing w:val="-5"/>
        </w:rPr>
        <w:t> </w:t>
      </w:r>
      <w:r>
        <w:rPr/>
        <w:t>departamental</w:t>
      </w:r>
      <w:r>
        <w:rPr>
          <w:spacing w:val="-7"/>
        </w:rPr>
        <w:t> </w:t>
      </w:r>
      <w:r>
        <w:rPr/>
        <w:t>y</w:t>
      </w:r>
      <w:r>
        <w:rPr>
          <w:spacing w:val="-6"/>
        </w:rPr>
        <w:t> </w:t>
      </w:r>
      <w:r>
        <w:rPr/>
        <w:t>municipal,</w:t>
      </w:r>
      <w:r>
        <w:rPr>
          <w:spacing w:val="-7"/>
        </w:rPr>
        <w:t> </w:t>
      </w:r>
      <w:r>
        <w:rPr/>
        <w:t>cualquiera</w:t>
      </w:r>
      <w:r>
        <w:rPr>
          <w:spacing w:val="-8"/>
        </w:rPr>
        <w:t> </w:t>
      </w:r>
      <w:r>
        <w:rPr/>
        <w:t>que</w:t>
      </w:r>
      <w:r>
        <w:rPr>
          <w:spacing w:val="-7"/>
        </w:rPr>
        <w:t> </w:t>
      </w:r>
      <w:r>
        <w:rPr/>
        <w:t>sea</w:t>
      </w:r>
      <w:r>
        <w:rPr>
          <w:spacing w:val="-7"/>
        </w:rPr>
        <w:t> </w:t>
      </w:r>
      <w:r>
        <w:rPr/>
        <w:t>su</w:t>
      </w:r>
      <w:r>
        <w:rPr>
          <w:spacing w:val="-6"/>
        </w:rPr>
        <w:t> </w:t>
      </w:r>
      <w:r>
        <w:rPr/>
        <w:t>régimen de</w:t>
      </w:r>
      <w:r>
        <w:rPr>
          <w:spacing w:val="-5"/>
        </w:rPr>
        <w:t> </w:t>
      </w:r>
      <w:r>
        <w:rPr/>
        <w:t>contratación,</w:t>
      </w:r>
      <w:r>
        <w:rPr>
          <w:spacing w:val="-4"/>
        </w:rPr>
        <w:t> </w:t>
      </w:r>
      <w:r>
        <w:rPr/>
        <w:t>deberá</w:t>
      </w:r>
      <w:r>
        <w:rPr>
          <w:spacing w:val="-5"/>
        </w:rPr>
        <w:t> </w:t>
      </w:r>
      <w:r>
        <w:rPr/>
        <w:t>implementar</w:t>
      </w:r>
      <w:r>
        <w:rPr>
          <w:spacing w:val="-4"/>
        </w:rPr>
        <w:t> </w:t>
      </w:r>
      <w:r>
        <w:rPr/>
        <w:t>Programas</w:t>
      </w:r>
      <w:r>
        <w:rPr>
          <w:spacing w:val="-9"/>
        </w:rPr>
        <w:t> </w:t>
      </w:r>
      <w:r>
        <w:rPr/>
        <w:t>de</w:t>
      </w:r>
      <w:r>
        <w:rPr>
          <w:spacing w:val="-5"/>
        </w:rPr>
        <w:t> </w:t>
      </w:r>
      <w:r>
        <w:rPr/>
        <w:t>Transparencia</w:t>
      </w:r>
      <w:r>
        <w:rPr>
          <w:spacing w:val="-2"/>
        </w:rPr>
        <w:t> </w:t>
      </w:r>
      <w:r>
        <w:rPr/>
        <w:t>y</w:t>
      </w:r>
      <w:r>
        <w:rPr>
          <w:spacing w:val="-7"/>
        </w:rPr>
        <w:t> </w:t>
      </w:r>
      <w:r>
        <w:rPr/>
        <w:t>Ética</w:t>
      </w:r>
      <w:r>
        <w:rPr>
          <w:spacing w:val="-7"/>
        </w:rPr>
        <w:t> </w:t>
      </w:r>
      <w:r>
        <w:rPr/>
        <w:t>Pública</w:t>
      </w:r>
      <w:r>
        <w:rPr>
          <w:spacing w:val="-5"/>
        </w:rPr>
        <w:t> </w:t>
      </w:r>
      <w:r>
        <w:rPr/>
        <w:t>con</w:t>
      </w:r>
      <w:r>
        <w:rPr>
          <w:spacing w:val="-5"/>
        </w:rPr>
        <w:t> </w:t>
      </w:r>
      <w:r>
        <w:rPr/>
        <w:t>el</w:t>
      </w:r>
      <w:r>
        <w:rPr>
          <w:spacing w:val="-8"/>
        </w:rPr>
        <w:t> </w:t>
      </w:r>
      <w:r>
        <w:rPr/>
        <w:t>fin</w:t>
      </w:r>
      <w:r>
        <w:rPr>
          <w:spacing w:val="-7"/>
        </w:rPr>
        <w:t> </w:t>
      </w:r>
      <w:r>
        <w:rPr/>
        <w:t>de</w:t>
      </w:r>
      <w:r>
        <w:rPr>
          <w:spacing w:val="-5"/>
        </w:rPr>
        <w:t> </w:t>
      </w:r>
      <w:r>
        <w:rPr/>
        <w:t>promover la</w:t>
      </w:r>
      <w:r>
        <w:rPr>
          <w:spacing w:val="-16"/>
        </w:rPr>
        <w:t> </w:t>
      </w:r>
      <w:r>
        <w:rPr/>
        <w:t>cultura</w:t>
      </w:r>
      <w:r>
        <w:rPr>
          <w:spacing w:val="-15"/>
        </w:rPr>
        <w:t> </w:t>
      </w:r>
      <w:r>
        <w:rPr/>
        <w:t>de</w:t>
      </w:r>
      <w:r>
        <w:rPr>
          <w:spacing w:val="-15"/>
        </w:rPr>
        <w:t> </w:t>
      </w:r>
      <w:r>
        <w:rPr/>
        <w:t>la</w:t>
      </w:r>
      <w:r>
        <w:rPr>
          <w:spacing w:val="-16"/>
        </w:rPr>
        <w:t> </w:t>
      </w:r>
      <w:r>
        <w:rPr/>
        <w:t>legalidad</w:t>
      </w:r>
      <w:r>
        <w:rPr>
          <w:spacing w:val="-15"/>
        </w:rPr>
        <w:t> </w:t>
      </w:r>
      <w:r>
        <w:rPr/>
        <w:t>e</w:t>
      </w:r>
      <w:r>
        <w:rPr>
          <w:spacing w:val="-15"/>
        </w:rPr>
        <w:t> </w:t>
      </w:r>
      <w:r>
        <w:rPr/>
        <w:t>identificar,</w:t>
      </w:r>
      <w:r>
        <w:rPr>
          <w:spacing w:val="-15"/>
        </w:rPr>
        <w:t> </w:t>
      </w:r>
      <w:r>
        <w:rPr/>
        <w:t>medir,</w:t>
      </w:r>
      <w:r>
        <w:rPr>
          <w:spacing w:val="-16"/>
        </w:rPr>
        <w:t> </w:t>
      </w:r>
      <w:r>
        <w:rPr/>
        <w:t>controlar</w:t>
      </w:r>
      <w:r>
        <w:rPr>
          <w:spacing w:val="-15"/>
        </w:rPr>
        <w:t> </w:t>
      </w:r>
      <w:r>
        <w:rPr/>
        <w:t>y</w:t>
      </w:r>
      <w:r>
        <w:rPr>
          <w:spacing w:val="-15"/>
        </w:rPr>
        <w:t> </w:t>
      </w:r>
      <w:r>
        <w:rPr/>
        <w:t>monitorear</w:t>
      </w:r>
      <w:r>
        <w:rPr>
          <w:spacing w:val="-16"/>
        </w:rPr>
        <w:t> </w:t>
      </w:r>
      <w:r>
        <w:rPr/>
        <w:t>constantemente</w:t>
      </w:r>
      <w:r>
        <w:rPr>
          <w:spacing w:val="-15"/>
        </w:rPr>
        <w:t> </w:t>
      </w:r>
      <w:r>
        <w:rPr/>
        <w:t>el</w:t>
      </w:r>
      <w:r>
        <w:rPr>
          <w:spacing w:val="-15"/>
        </w:rPr>
        <w:t> </w:t>
      </w:r>
      <w:r>
        <w:rPr/>
        <w:t>riesgo</w:t>
      </w:r>
      <w:r>
        <w:rPr>
          <w:spacing w:val="-15"/>
        </w:rPr>
        <w:t> </w:t>
      </w:r>
      <w:r>
        <w:rPr/>
        <w:t>de</w:t>
      </w:r>
      <w:r>
        <w:rPr>
          <w:spacing w:val="-16"/>
        </w:rPr>
        <w:t> </w:t>
      </w:r>
      <w:r>
        <w:rPr/>
        <w:t>corrupción en</w:t>
      </w:r>
      <w:r>
        <w:rPr>
          <w:spacing w:val="63"/>
        </w:rPr>
        <w:t>  </w:t>
      </w:r>
      <w:r>
        <w:rPr/>
        <w:t>el</w:t>
      </w:r>
      <w:r>
        <w:rPr>
          <w:spacing w:val="63"/>
        </w:rPr>
        <w:t>  </w:t>
      </w:r>
      <w:r>
        <w:rPr/>
        <w:t>desarrollo</w:t>
      </w:r>
      <w:r>
        <w:rPr>
          <w:spacing w:val="64"/>
        </w:rPr>
        <w:t>  </w:t>
      </w:r>
      <w:r>
        <w:rPr/>
        <w:t>de</w:t>
      </w:r>
      <w:r>
        <w:rPr>
          <w:spacing w:val="62"/>
        </w:rPr>
        <w:t>  </w:t>
      </w:r>
      <w:r>
        <w:rPr/>
        <w:t>su</w:t>
      </w:r>
      <w:r>
        <w:rPr>
          <w:spacing w:val="62"/>
        </w:rPr>
        <w:t>  </w:t>
      </w:r>
      <w:r>
        <w:rPr/>
        <w:t>misionalidad.</w:t>
      </w:r>
      <w:r>
        <w:rPr>
          <w:spacing w:val="64"/>
        </w:rPr>
        <w:t>  </w:t>
      </w:r>
      <w:r>
        <w:rPr/>
        <w:t>Este</w:t>
      </w:r>
      <w:r>
        <w:rPr>
          <w:spacing w:val="64"/>
        </w:rPr>
        <w:t>  </w:t>
      </w:r>
      <w:r>
        <w:rPr/>
        <w:t>programa</w:t>
      </w:r>
      <w:r>
        <w:rPr>
          <w:spacing w:val="62"/>
        </w:rPr>
        <w:t>  </w:t>
      </w:r>
      <w:r>
        <w:rPr/>
        <w:t>contemplará,</w:t>
      </w:r>
      <w:r>
        <w:rPr>
          <w:spacing w:val="63"/>
        </w:rPr>
        <w:t>  </w:t>
      </w:r>
      <w:r>
        <w:rPr/>
        <w:t>entre</w:t>
      </w:r>
      <w:r>
        <w:rPr>
          <w:spacing w:val="62"/>
        </w:rPr>
        <w:t>  </w:t>
      </w:r>
      <w:r>
        <w:rPr/>
        <w:t>otras</w:t>
      </w:r>
      <w:r>
        <w:rPr>
          <w:spacing w:val="62"/>
        </w:rPr>
        <w:t>  </w:t>
      </w:r>
      <w:r>
        <w:rPr/>
        <w:t>cosas:</w:t>
      </w:r>
    </w:p>
    <w:p>
      <w:pPr>
        <w:pStyle w:val="BodyText"/>
      </w:pPr>
    </w:p>
    <w:p>
      <w:pPr>
        <w:pStyle w:val="BodyText"/>
      </w:pPr>
    </w:p>
    <w:p>
      <w:pPr>
        <w:pStyle w:val="BodyText"/>
        <w:spacing w:before="13"/>
      </w:pPr>
    </w:p>
    <w:p>
      <w:pPr>
        <w:pStyle w:val="ListParagraph"/>
        <w:numPr>
          <w:ilvl w:val="2"/>
          <w:numId w:val="1"/>
        </w:numPr>
        <w:tabs>
          <w:tab w:pos="1380" w:val="left" w:leader="none"/>
        </w:tabs>
        <w:spacing w:line="240" w:lineRule="auto" w:before="0" w:after="0"/>
        <w:ind w:left="1380" w:right="0" w:hanging="453"/>
        <w:jc w:val="left"/>
        <w:rPr>
          <w:sz w:val="22"/>
        </w:rPr>
      </w:pPr>
      <w:r>
        <w:rPr>
          <w:sz w:val="22"/>
        </w:rPr>
        <w:t>Medidas</w:t>
      </w:r>
      <w:r>
        <w:rPr>
          <w:spacing w:val="-5"/>
          <w:sz w:val="22"/>
        </w:rPr>
        <w:t> </w:t>
      </w:r>
      <w:r>
        <w:rPr>
          <w:sz w:val="22"/>
        </w:rPr>
        <w:t>de</w:t>
      </w:r>
      <w:r>
        <w:rPr>
          <w:spacing w:val="-5"/>
          <w:sz w:val="22"/>
        </w:rPr>
        <w:t> </w:t>
      </w:r>
      <w:r>
        <w:rPr>
          <w:sz w:val="22"/>
        </w:rPr>
        <w:t>debida</w:t>
      </w:r>
      <w:r>
        <w:rPr>
          <w:spacing w:val="-5"/>
          <w:sz w:val="22"/>
        </w:rPr>
        <w:t> </w:t>
      </w:r>
      <w:r>
        <w:rPr>
          <w:sz w:val="22"/>
        </w:rPr>
        <w:t>diligencia</w:t>
      </w:r>
      <w:r>
        <w:rPr>
          <w:spacing w:val="-5"/>
          <w:sz w:val="22"/>
        </w:rPr>
        <w:t> </w:t>
      </w:r>
      <w:r>
        <w:rPr>
          <w:sz w:val="22"/>
        </w:rPr>
        <w:t>en</w:t>
      </w:r>
      <w:r>
        <w:rPr>
          <w:spacing w:val="-5"/>
          <w:sz w:val="22"/>
        </w:rPr>
        <w:t> </w:t>
      </w:r>
      <w:r>
        <w:rPr>
          <w:sz w:val="22"/>
        </w:rPr>
        <w:t>las</w:t>
      </w:r>
      <w:r>
        <w:rPr>
          <w:spacing w:val="-5"/>
          <w:sz w:val="22"/>
        </w:rPr>
        <w:t> </w:t>
      </w:r>
      <w:r>
        <w:rPr>
          <w:sz w:val="22"/>
        </w:rPr>
        <w:t>entidades</w:t>
      </w:r>
      <w:r>
        <w:rPr>
          <w:spacing w:val="-4"/>
          <w:sz w:val="22"/>
        </w:rPr>
        <w:t> </w:t>
      </w:r>
      <w:r>
        <w:rPr>
          <w:sz w:val="22"/>
        </w:rPr>
        <w:t>del</w:t>
      </w:r>
      <w:r>
        <w:rPr>
          <w:spacing w:val="-5"/>
          <w:sz w:val="22"/>
        </w:rPr>
        <w:t> </w:t>
      </w:r>
      <w:r>
        <w:rPr>
          <w:sz w:val="22"/>
        </w:rPr>
        <w:t>sector</w:t>
      </w:r>
      <w:r>
        <w:rPr>
          <w:spacing w:val="-6"/>
          <w:sz w:val="22"/>
        </w:rPr>
        <w:t> </w:t>
      </w:r>
      <w:r>
        <w:rPr>
          <w:spacing w:val="-2"/>
          <w:sz w:val="22"/>
        </w:rPr>
        <w:t>público;</w:t>
      </w:r>
    </w:p>
    <w:p>
      <w:pPr>
        <w:pStyle w:val="BodyText"/>
        <w:spacing w:before="238"/>
      </w:pPr>
    </w:p>
    <w:p>
      <w:pPr>
        <w:pStyle w:val="ListParagraph"/>
        <w:numPr>
          <w:ilvl w:val="2"/>
          <w:numId w:val="1"/>
        </w:numPr>
        <w:tabs>
          <w:tab w:pos="442" w:val="left" w:leader="none"/>
          <w:tab w:pos="475" w:val="left" w:leader="none"/>
        </w:tabs>
        <w:spacing w:line="240" w:lineRule="auto" w:before="0" w:after="0"/>
        <w:ind w:left="475" w:right="45" w:hanging="360"/>
        <w:jc w:val="both"/>
        <w:rPr>
          <w:sz w:val="22"/>
        </w:rPr>
      </w:pPr>
      <w:r>
        <w:rPr>
          <w:sz w:val="22"/>
        </w:rPr>
        <w:t>Prevención, gestión y administración de riesgos de lavado de activos, financiación del terrorismo y proliferación de armas y riesgos de corrupción, incluidos los reportes de operaciones sospechosas a la UIAF,</w:t>
      </w:r>
      <w:r>
        <w:rPr>
          <w:spacing w:val="-16"/>
          <w:sz w:val="22"/>
        </w:rPr>
        <w:t> </w:t>
      </w:r>
      <w:r>
        <w:rPr>
          <w:sz w:val="22"/>
        </w:rPr>
        <w:t>consultas</w:t>
      </w:r>
      <w:r>
        <w:rPr>
          <w:spacing w:val="-15"/>
          <w:sz w:val="22"/>
        </w:rPr>
        <w:t> </w:t>
      </w:r>
      <w:r>
        <w:rPr>
          <w:sz w:val="22"/>
        </w:rPr>
        <w:t>en</w:t>
      </w:r>
      <w:r>
        <w:rPr>
          <w:spacing w:val="-15"/>
          <w:sz w:val="22"/>
        </w:rPr>
        <w:t> </w:t>
      </w:r>
      <w:r>
        <w:rPr>
          <w:sz w:val="22"/>
        </w:rPr>
        <w:t>las</w:t>
      </w:r>
      <w:r>
        <w:rPr>
          <w:spacing w:val="-16"/>
          <w:sz w:val="22"/>
        </w:rPr>
        <w:t> </w:t>
      </w:r>
      <w:r>
        <w:rPr>
          <w:sz w:val="22"/>
        </w:rPr>
        <w:t>listas</w:t>
      </w:r>
      <w:r>
        <w:rPr>
          <w:spacing w:val="-15"/>
          <w:sz w:val="22"/>
        </w:rPr>
        <w:t> </w:t>
      </w:r>
      <w:r>
        <w:rPr>
          <w:sz w:val="22"/>
        </w:rPr>
        <w:t>restrictivas</w:t>
      </w:r>
      <w:r>
        <w:rPr>
          <w:spacing w:val="-15"/>
          <w:sz w:val="22"/>
        </w:rPr>
        <w:t> </w:t>
      </w:r>
      <w:r>
        <w:rPr>
          <w:sz w:val="22"/>
        </w:rPr>
        <w:t>y</w:t>
      </w:r>
      <w:r>
        <w:rPr>
          <w:spacing w:val="-15"/>
          <w:sz w:val="22"/>
        </w:rPr>
        <w:t> </w:t>
      </w:r>
      <w:r>
        <w:rPr>
          <w:sz w:val="22"/>
        </w:rPr>
        <w:t>otras</w:t>
      </w:r>
      <w:r>
        <w:rPr>
          <w:spacing w:val="-16"/>
          <w:sz w:val="22"/>
        </w:rPr>
        <w:t> </w:t>
      </w:r>
      <w:r>
        <w:rPr>
          <w:sz w:val="22"/>
        </w:rPr>
        <w:t>medidas</w:t>
      </w:r>
      <w:r>
        <w:rPr>
          <w:spacing w:val="-15"/>
          <w:sz w:val="22"/>
        </w:rPr>
        <w:t> </w:t>
      </w:r>
      <w:r>
        <w:rPr>
          <w:sz w:val="22"/>
        </w:rPr>
        <w:t>específicas</w:t>
      </w:r>
      <w:r>
        <w:rPr>
          <w:spacing w:val="-15"/>
          <w:sz w:val="22"/>
        </w:rPr>
        <w:t> </w:t>
      </w:r>
      <w:r>
        <w:rPr>
          <w:sz w:val="22"/>
        </w:rPr>
        <w:t>que</w:t>
      </w:r>
      <w:r>
        <w:rPr>
          <w:spacing w:val="-16"/>
          <w:sz w:val="22"/>
        </w:rPr>
        <w:t> </w:t>
      </w:r>
      <w:r>
        <w:rPr>
          <w:sz w:val="22"/>
        </w:rPr>
        <w:t>defina</w:t>
      </w:r>
      <w:r>
        <w:rPr>
          <w:spacing w:val="-15"/>
          <w:sz w:val="22"/>
        </w:rPr>
        <w:t> </w:t>
      </w:r>
      <w:r>
        <w:rPr>
          <w:sz w:val="22"/>
        </w:rPr>
        <w:t>el</w:t>
      </w:r>
      <w:r>
        <w:rPr>
          <w:spacing w:val="-15"/>
          <w:sz w:val="22"/>
        </w:rPr>
        <w:t> </w:t>
      </w:r>
      <w:r>
        <w:rPr>
          <w:sz w:val="22"/>
        </w:rPr>
        <w:t>Gobierno</w:t>
      </w:r>
      <w:r>
        <w:rPr>
          <w:spacing w:val="-15"/>
          <w:sz w:val="22"/>
        </w:rPr>
        <w:t> </w:t>
      </w:r>
      <w:r>
        <w:rPr>
          <w:sz w:val="22"/>
        </w:rPr>
        <w:t>nacional</w:t>
      </w:r>
      <w:r>
        <w:rPr>
          <w:spacing w:val="-16"/>
          <w:sz w:val="22"/>
        </w:rPr>
        <w:t> </w:t>
      </w:r>
      <w:r>
        <w:rPr>
          <w:sz w:val="22"/>
        </w:rPr>
        <w:t>dentro del año siguiente a la expedición de esta norma;</w:t>
      </w:r>
    </w:p>
    <w:p>
      <w:pPr>
        <w:pStyle w:val="BodyText"/>
        <w:spacing w:before="25"/>
      </w:pPr>
    </w:p>
    <w:p>
      <w:pPr>
        <w:pStyle w:val="ListParagraph"/>
        <w:numPr>
          <w:ilvl w:val="2"/>
          <w:numId w:val="1"/>
        </w:numPr>
        <w:tabs>
          <w:tab w:pos="475" w:val="left" w:leader="none"/>
        </w:tabs>
        <w:spacing w:line="240" w:lineRule="auto" w:before="0" w:after="0"/>
        <w:ind w:left="475" w:right="49" w:hanging="360"/>
        <w:jc w:val="both"/>
        <w:rPr>
          <w:sz w:val="22"/>
        </w:rPr>
      </w:pPr>
      <w:r>
        <w:rPr>
          <w:sz w:val="22"/>
        </w:rPr>
        <w:t>Redes interinstitucionales para el fortalecimiento de prevención de actos de corrupción, transparencia y </w:t>
      </w:r>
      <w:r>
        <w:rPr>
          <w:spacing w:val="-2"/>
          <w:sz w:val="22"/>
        </w:rPr>
        <w:t>legalidad;</w:t>
      </w:r>
    </w:p>
    <w:p>
      <w:pPr>
        <w:pStyle w:val="BodyText"/>
        <w:spacing w:before="23"/>
      </w:pPr>
    </w:p>
    <w:p>
      <w:pPr>
        <w:pStyle w:val="ListParagraph"/>
        <w:numPr>
          <w:ilvl w:val="2"/>
          <w:numId w:val="1"/>
        </w:numPr>
        <w:tabs>
          <w:tab w:pos="459" w:val="left" w:leader="none"/>
        </w:tabs>
        <w:spacing w:line="240" w:lineRule="auto" w:before="0" w:after="0"/>
        <w:ind w:left="459" w:right="0" w:hanging="344"/>
        <w:jc w:val="left"/>
        <w:rPr>
          <w:sz w:val="22"/>
        </w:rPr>
      </w:pPr>
      <w:r>
        <w:rPr>
          <w:sz w:val="22"/>
        </w:rPr>
        <mc:AlternateContent>
          <mc:Choice Requires="wps">
            <w:drawing>
              <wp:anchor distT="0" distB="0" distL="0" distR="0" allowOverlap="1" layoutInCell="1" locked="0" behindDoc="0" simplePos="0" relativeHeight="15732224">
                <wp:simplePos x="0" y="0"/>
                <wp:positionH relativeFrom="page">
                  <wp:posOffset>4315333</wp:posOffset>
                </wp:positionH>
                <wp:positionV relativeFrom="paragraph">
                  <wp:posOffset>146589</wp:posOffset>
                </wp:positionV>
                <wp:extent cx="40005" cy="1079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40005" cy="10795"/>
                        </a:xfrm>
                        <a:custGeom>
                          <a:avLst/>
                          <a:gdLst/>
                          <a:ahLst/>
                          <a:cxnLst/>
                          <a:rect l="l" t="t" r="r" b="b"/>
                          <a:pathLst>
                            <a:path w="40005" h="10795">
                              <a:moveTo>
                                <a:pt x="39624" y="0"/>
                              </a:moveTo>
                              <a:lnTo>
                                <a:pt x="0" y="0"/>
                              </a:lnTo>
                              <a:lnTo>
                                <a:pt x="0" y="10667"/>
                              </a:lnTo>
                              <a:lnTo>
                                <a:pt x="39624" y="10667"/>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39.790009pt;margin-top:11.54251pt;width:3.12pt;height:.83997pt;mso-position-horizontal-relative:page;mso-position-vertical-relative:paragraph;z-index:15732224" id="docshape6" filled="true" fillcolor="#000000" stroked="false">
                <v:fill type="solid"/>
                <w10:wrap type="none"/>
              </v:rect>
            </w:pict>
          </mc:Fallback>
        </mc:AlternateContent>
      </w:r>
      <w:r>
        <w:rPr>
          <w:sz w:val="22"/>
        </w:rPr>
        <w:t>Canales</w:t>
      </w:r>
      <w:r>
        <w:rPr>
          <w:spacing w:val="-8"/>
          <w:sz w:val="22"/>
        </w:rPr>
        <w:t> </w:t>
      </w:r>
      <w:r>
        <w:rPr>
          <w:sz w:val="22"/>
        </w:rPr>
        <w:t>de</w:t>
      </w:r>
      <w:r>
        <w:rPr>
          <w:spacing w:val="-4"/>
          <w:sz w:val="22"/>
        </w:rPr>
        <w:t> </w:t>
      </w:r>
      <w:r>
        <w:rPr>
          <w:sz w:val="22"/>
        </w:rPr>
        <w:t>denuncia</w:t>
      </w:r>
      <w:r>
        <w:rPr>
          <w:spacing w:val="-6"/>
          <w:sz w:val="22"/>
        </w:rPr>
        <w:t> </w:t>
      </w:r>
      <w:r>
        <w:rPr>
          <w:sz w:val="22"/>
        </w:rPr>
        <w:t>conforme</w:t>
      </w:r>
      <w:r>
        <w:rPr>
          <w:spacing w:val="-6"/>
          <w:sz w:val="22"/>
        </w:rPr>
        <w:t> </w:t>
      </w:r>
      <w:r>
        <w:rPr>
          <w:sz w:val="22"/>
        </w:rPr>
        <w:t>lo</w:t>
      </w:r>
      <w:r>
        <w:rPr>
          <w:spacing w:val="-4"/>
          <w:sz w:val="22"/>
        </w:rPr>
        <w:t> </w:t>
      </w:r>
      <w:r>
        <w:rPr>
          <w:sz w:val="22"/>
        </w:rPr>
        <w:t>establecido</w:t>
      </w:r>
      <w:r>
        <w:rPr>
          <w:spacing w:val="-5"/>
          <w:sz w:val="22"/>
        </w:rPr>
        <w:t> </w:t>
      </w:r>
      <w:r>
        <w:rPr>
          <w:sz w:val="22"/>
        </w:rPr>
        <w:t>en</w:t>
      </w:r>
      <w:r>
        <w:rPr>
          <w:spacing w:val="-4"/>
          <w:sz w:val="22"/>
        </w:rPr>
        <w:t> </w:t>
      </w:r>
      <w:r>
        <w:rPr>
          <w:sz w:val="22"/>
        </w:rPr>
        <w:t>el</w:t>
      </w:r>
      <w:r>
        <w:rPr>
          <w:spacing w:val="-5"/>
          <w:sz w:val="22"/>
        </w:rPr>
        <w:t> </w:t>
      </w:r>
      <w:r>
        <w:rPr>
          <w:sz w:val="22"/>
        </w:rPr>
        <w:t>artículo </w:t>
      </w:r>
      <w:hyperlink r:id="rId20">
        <w:r>
          <w:rPr>
            <w:color w:val="0000FF"/>
            <w:sz w:val="22"/>
            <w:u w:val="single" w:color="0000FF"/>
          </w:rPr>
          <w:t>76</w:t>
        </w:r>
      </w:hyperlink>
      <w:r>
        <w:rPr>
          <w:color w:val="0000FF"/>
          <w:spacing w:val="-3"/>
          <w:sz w:val="22"/>
        </w:rPr>
        <w:t> </w:t>
      </w:r>
      <w:r>
        <w:rPr>
          <w:sz w:val="22"/>
        </w:rPr>
        <w:t>de</w:t>
      </w:r>
      <w:r>
        <w:rPr>
          <w:spacing w:val="-4"/>
          <w:sz w:val="22"/>
        </w:rPr>
        <w:t> </w:t>
      </w:r>
      <w:r>
        <w:rPr>
          <w:sz w:val="22"/>
        </w:rPr>
        <w:t>la</w:t>
      </w:r>
      <w:r>
        <w:rPr>
          <w:spacing w:val="-4"/>
          <w:sz w:val="22"/>
        </w:rPr>
        <w:t> </w:t>
      </w:r>
      <w:r>
        <w:rPr>
          <w:sz w:val="22"/>
        </w:rPr>
        <w:t>Ley</w:t>
      </w:r>
      <w:r>
        <w:rPr>
          <w:spacing w:val="-6"/>
          <w:sz w:val="22"/>
        </w:rPr>
        <w:t> </w:t>
      </w:r>
      <w:r>
        <w:rPr>
          <w:sz w:val="22"/>
        </w:rPr>
        <w:t>1474</w:t>
      </w:r>
      <w:r>
        <w:rPr>
          <w:spacing w:val="-4"/>
          <w:sz w:val="22"/>
        </w:rPr>
        <w:t> </w:t>
      </w:r>
      <w:r>
        <w:rPr>
          <w:sz w:val="22"/>
        </w:rPr>
        <w:t>de</w:t>
      </w:r>
      <w:r>
        <w:rPr>
          <w:spacing w:val="-3"/>
          <w:sz w:val="22"/>
        </w:rPr>
        <w:t> </w:t>
      </w:r>
      <w:r>
        <w:rPr>
          <w:spacing w:val="-2"/>
          <w:sz w:val="22"/>
        </w:rPr>
        <w:t>2011;</w:t>
      </w:r>
    </w:p>
    <w:p>
      <w:pPr>
        <w:pStyle w:val="ListParagraph"/>
        <w:numPr>
          <w:ilvl w:val="2"/>
          <w:numId w:val="1"/>
        </w:numPr>
        <w:tabs>
          <w:tab w:pos="569" w:val="left" w:leader="none"/>
        </w:tabs>
        <w:spacing w:line="240" w:lineRule="auto" w:before="239" w:after="0"/>
        <w:ind w:left="569" w:right="0" w:hanging="454"/>
        <w:jc w:val="left"/>
        <w:rPr>
          <w:sz w:val="22"/>
        </w:rPr>
      </w:pPr>
      <w:r>
        <w:rPr>
          <w:sz w:val="22"/>
        </w:rPr>
        <w:t>Estrategias</w:t>
      </w:r>
      <w:r>
        <w:rPr>
          <w:spacing w:val="-8"/>
          <w:sz w:val="22"/>
        </w:rPr>
        <w:t> </w:t>
      </w:r>
      <w:r>
        <w:rPr>
          <w:sz w:val="22"/>
        </w:rPr>
        <w:t>de</w:t>
      </w:r>
      <w:r>
        <w:rPr>
          <w:spacing w:val="-9"/>
          <w:sz w:val="22"/>
        </w:rPr>
        <w:t> </w:t>
      </w:r>
      <w:r>
        <w:rPr>
          <w:sz w:val="22"/>
        </w:rPr>
        <w:t>transparencia,</w:t>
      </w:r>
      <w:r>
        <w:rPr>
          <w:spacing w:val="-4"/>
          <w:sz w:val="22"/>
        </w:rPr>
        <w:t> </w:t>
      </w:r>
      <w:r>
        <w:rPr>
          <w:sz w:val="22"/>
        </w:rPr>
        <w:t>Estado</w:t>
      </w:r>
      <w:r>
        <w:rPr>
          <w:spacing w:val="-7"/>
          <w:sz w:val="22"/>
        </w:rPr>
        <w:t> </w:t>
      </w:r>
      <w:r>
        <w:rPr>
          <w:sz w:val="22"/>
        </w:rPr>
        <w:t>abierto,</w:t>
      </w:r>
      <w:r>
        <w:rPr>
          <w:spacing w:val="-6"/>
          <w:sz w:val="22"/>
        </w:rPr>
        <w:t> </w:t>
      </w:r>
      <w:r>
        <w:rPr>
          <w:sz w:val="22"/>
        </w:rPr>
        <w:t>acceso</w:t>
      </w:r>
      <w:r>
        <w:rPr>
          <w:spacing w:val="-7"/>
          <w:sz w:val="22"/>
        </w:rPr>
        <w:t> </w:t>
      </w:r>
      <w:r>
        <w:rPr>
          <w:sz w:val="22"/>
        </w:rPr>
        <w:t>a</w:t>
      </w:r>
      <w:r>
        <w:rPr>
          <w:spacing w:val="-5"/>
          <w:sz w:val="22"/>
        </w:rPr>
        <w:t> </w:t>
      </w:r>
      <w:r>
        <w:rPr>
          <w:sz w:val="22"/>
        </w:rPr>
        <w:t>la</w:t>
      </w:r>
      <w:r>
        <w:rPr>
          <w:spacing w:val="-6"/>
          <w:sz w:val="22"/>
        </w:rPr>
        <w:t> </w:t>
      </w:r>
      <w:r>
        <w:rPr>
          <w:sz w:val="22"/>
        </w:rPr>
        <w:t>información</w:t>
      </w:r>
      <w:r>
        <w:rPr>
          <w:spacing w:val="-7"/>
          <w:sz w:val="22"/>
        </w:rPr>
        <w:t> </w:t>
      </w:r>
      <w:r>
        <w:rPr>
          <w:sz w:val="22"/>
        </w:rPr>
        <w:t>pública</w:t>
      </w:r>
      <w:r>
        <w:rPr>
          <w:spacing w:val="-5"/>
          <w:sz w:val="22"/>
        </w:rPr>
        <w:t> </w:t>
      </w:r>
      <w:r>
        <w:rPr>
          <w:sz w:val="22"/>
        </w:rPr>
        <w:t>y</w:t>
      </w:r>
      <w:r>
        <w:rPr>
          <w:spacing w:val="-6"/>
          <w:sz w:val="22"/>
        </w:rPr>
        <w:t> </w:t>
      </w:r>
      <w:r>
        <w:rPr>
          <w:sz w:val="22"/>
        </w:rPr>
        <w:t>cultura</w:t>
      </w:r>
      <w:r>
        <w:rPr>
          <w:spacing w:val="-4"/>
          <w:sz w:val="22"/>
        </w:rPr>
        <w:t> </w:t>
      </w:r>
      <w:r>
        <w:rPr>
          <w:sz w:val="22"/>
        </w:rPr>
        <w:t>de</w:t>
      </w:r>
      <w:r>
        <w:rPr>
          <w:spacing w:val="-7"/>
          <w:sz w:val="22"/>
        </w:rPr>
        <w:t> </w:t>
      </w:r>
      <w:r>
        <w:rPr>
          <w:spacing w:val="-2"/>
          <w:sz w:val="22"/>
        </w:rPr>
        <w:t>legalidad;</w:t>
      </w:r>
    </w:p>
    <w:p>
      <w:pPr>
        <w:pStyle w:val="ListParagraph"/>
        <w:numPr>
          <w:ilvl w:val="2"/>
          <w:numId w:val="1"/>
        </w:numPr>
        <w:tabs>
          <w:tab w:pos="475" w:val="left" w:leader="none"/>
          <w:tab w:pos="550" w:val="left" w:leader="none"/>
        </w:tabs>
        <w:spacing w:line="240" w:lineRule="auto" w:before="242" w:after="0"/>
        <w:ind w:left="475" w:right="50" w:hanging="360"/>
        <w:jc w:val="both"/>
        <w:rPr>
          <w:sz w:val="22"/>
        </w:rPr>
      </w:pPr>
      <w:r>
        <w:rPr>
          <w:sz w:val="22"/>
        </w:rPr>
        <w:tab/>
        <w:t>Todas</w:t>
      </w:r>
      <w:r>
        <w:rPr>
          <w:spacing w:val="-4"/>
          <w:sz w:val="22"/>
        </w:rPr>
        <w:t> </w:t>
      </w:r>
      <w:r>
        <w:rPr>
          <w:sz w:val="22"/>
        </w:rPr>
        <w:t>aquellas</w:t>
      </w:r>
      <w:r>
        <w:rPr>
          <w:spacing w:val="-4"/>
          <w:sz w:val="22"/>
        </w:rPr>
        <w:t> </w:t>
      </w:r>
      <w:r>
        <w:rPr>
          <w:sz w:val="22"/>
        </w:rPr>
        <w:t>iniciativas</w:t>
      </w:r>
      <w:r>
        <w:rPr>
          <w:spacing w:val="-4"/>
          <w:sz w:val="22"/>
        </w:rPr>
        <w:t> </w:t>
      </w:r>
      <w:r>
        <w:rPr>
          <w:sz w:val="22"/>
        </w:rPr>
        <w:t>adicionales</w:t>
      </w:r>
      <w:r>
        <w:rPr>
          <w:spacing w:val="-4"/>
          <w:sz w:val="22"/>
        </w:rPr>
        <w:t> </w:t>
      </w:r>
      <w:r>
        <w:rPr>
          <w:sz w:val="22"/>
        </w:rPr>
        <w:t>que</w:t>
      </w:r>
      <w:r>
        <w:rPr>
          <w:spacing w:val="-4"/>
          <w:sz w:val="22"/>
        </w:rPr>
        <w:t> </w:t>
      </w:r>
      <w:r>
        <w:rPr>
          <w:sz w:val="22"/>
        </w:rPr>
        <w:t>la</w:t>
      </w:r>
      <w:r>
        <w:rPr>
          <w:spacing w:val="-4"/>
          <w:sz w:val="22"/>
        </w:rPr>
        <w:t> </w:t>
      </w:r>
      <w:r>
        <w:rPr>
          <w:sz w:val="22"/>
        </w:rPr>
        <w:t>Entidad</w:t>
      </w:r>
      <w:r>
        <w:rPr>
          <w:spacing w:val="-4"/>
          <w:sz w:val="22"/>
        </w:rPr>
        <w:t> </w:t>
      </w:r>
      <w:r>
        <w:rPr>
          <w:sz w:val="22"/>
        </w:rPr>
        <w:t>considere</w:t>
      </w:r>
      <w:r>
        <w:rPr>
          <w:spacing w:val="-4"/>
          <w:sz w:val="22"/>
        </w:rPr>
        <w:t> </w:t>
      </w:r>
      <w:r>
        <w:rPr>
          <w:sz w:val="22"/>
        </w:rPr>
        <w:t>necesario</w:t>
      </w:r>
      <w:r>
        <w:rPr>
          <w:spacing w:val="-4"/>
          <w:sz w:val="22"/>
        </w:rPr>
        <w:t> </w:t>
      </w:r>
      <w:r>
        <w:rPr>
          <w:sz w:val="22"/>
        </w:rPr>
        <w:t>incluir</w:t>
      </w:r>
      <w:r>
        <w:rPr>
          <w:spacing w:val="-4"/>
          <w:sz w:val="22"/>
        </w:rPr>
        <w:t> </w:t>
      </w:r>
      <w:r>
        <w:rPr>
          <w:sz w:val="22"/>
        </w:rPr>
        <w:t>para</w:t>
      </w:r>
      <w:r>
        <w:rPr>
          <w:spacing w:val="-4"/>
          <w:sz w:val="22"/>
        </w:rPr>
        <w:t> </w:t>
      </w:r>
      <w:r>
        <w:rPr>
          <w:sz w:val="22"/>
        </w:rPr>
        <w:t>prevenir</w:t>
      </w:r>
      <w:r>
        <w:rPr>
          <w:spacing w:val="-4"/>
          <w:sz w:val="22"/>
        </w:rPr>
        <w:t> </w:t>
      </w:r>
      <w:r>
        <w:rPr>
          <w:sz w:val="22"/>
        </w:rPr>
        <w:t>y</w:t>
      </w:r>
      <w:r>
        <w:rPr>
          <w:spacing w:val="-6"/>
          <w:sz w:val="22"/>
        </w:rPr>
        <w:t> </w:t>
      </w:r>
      <w:r>
        <w:rPr>
          <w:sz w:val="22"/>
        </w:rPr>
        <w:t>combatir la corrupción.</w:t>
      </w:r>
    </w:p>
    <w:p>
      <w:pPr>
        <w:pStyle w:val="BodyText"/>
        <w:spacing w:before="238"/>
        <w:ind w:left="475" w:right="54"/>
        <w:jc w:val="both"/>
      </w:pPr>
      <w:r>
        <w:rPr>
          <w:rFonts w:ascii="Arial" w:hAnsi="Arial"/>
          <w:b/>
        </w:rPr>
        <w:t>PARÁGRAFO 1o. </w:t>
      </w:r>
      <w:r>
        <w:rPr/>
        <w:t>En aquellas entidades en las que se tenga implementado un Sistema Integral de Administración de Riesgos, este deberá articularse con el Programa de Transparencia y Ética Pública.</w:t>
      </w:r>
    </w:p>
    <w:p>
      <w:pPr>
        <w:pStyle w:val="BodyText"/>
        <w:spacing w:after="0"/>
        <w:jc w:val="both"/>
        <w:sectPr>
          <w:pgSz w:w="12240" w:h="15840"/>
          <w:pgMar w:header="1409" w:footer="0" w:top="2800" w:bottom="280" w:left="566" w:right="850"/>
        </w:sectPr>
      </w:pPr>
    </w:p>
    <w:p>
      <w:pPr>
        <w:spacing w:line="240" w:lineRule="auto" w:before="0"/>
        <w:ind w:left="475" w:right="45" w:firstLine="0"/>
        <w:jc w:val="both"/>
        <w:rPr>
          <w:sz w:val="22"/>
        </w:rPr>
      </w:pPr>
      <w:r>
        <w:rPr>
          <w:rFonts w:ascii="Arial" w:hAnsi="Arial"/>
          <w:b/>
          <w:sz w:val="22"/>
        </w:rPr>
        <w:t>Documento CONPES 4042 del 9 de agosto de 2021, </w:t>
      </w:r>
      <w:r>
        <w:rPr>
          <w:sz w:val="22"/>
        </w:rPr>
        <w:t>Política Nacional Anti Lavado De Activos, Contra La Financiación Del Terrorismo Y Contra La Financiación De La Proliferación De Armas De Destrucción </w:t>
      </w:r>
      <w:r>
        <w:rPr>
          <w:spacing w:val="-2"/>
          <w:sz w:val="22"/>
        </w:rPr>
        <w:t>Masiva.</w:t>
      </w:r>
    </w:p>
    <w:p>
      <w:pPr>
        <w:pStyle w:val="BodyText"/>
        <w:spacing w:before="16"/>
      </w:pPr>
    </w:p>
    <w:p>
      <w:pPr>
        <w:spacing w:before="0"/>
        <w:ind w:left="475" w:right="49" w:firstLine="0"/>
        <w:jc w:val="both"/>
        <w:rPr>
          <w:sz w:val="22"/>
        </w:rPr>
      </w:pPr>
      <w:r>
        <w:rPr>
          <w:rFonts w:ascii="Arial" w:hAnsi="Arial"/>
          <w:b/>
          <w:sz w:val="22"/>
        </w:rPr>
        <w:t>Documento CONPES D.C. 01 del 6 de febrero de 2019, </w:t>
      </w:r>
      <w:r>
        <w:rPr>
          <w:sz w:val="22"/>
        </w:rPr>
        <w:t>Política Pública Distrital De Transparencia, Integridad Y No Tolerancia Con La Corrupción.</w:t>
      </w:r>
    </w:p>
    <w:p>
      <w:pPr>
        <w:pStyle w:val="BodyText"/>
      </w:pPr>
    </w:p>
    <w:p>
      <w:pPr>
        <w:pStyle w:val="BodyText"/>
        <w:spacing w:before="47"/>
      </w:pPr>
    </w:p>
    <w:p>
      <w:pPr>
        <w:pStyle w:val="Heading1"/>
        <w:numPr>
          <w:ilvl w:val="0"/>
          <w:numId w:val="2"/>
        </w:numPr>
        <w:tabs>
          <w:tab w:pos="1287" w:val="left" w:leader="none"/>
        </w:tabs>
        <w:spacing w:line="240" w:lineRule="auto" w:before="0" w:after="0"/>
        <w:ind w:left="1287" w:right="0" w:hanging="721"/>
        <w:jc w:val="left"/>
      </w:pPr>
      <w:r>
        <w:rPr/>
        <w:t>JUSTIFICACIÓN</w:t>
      </w:r>
      <w:r>
        <w:rPr>
          <w:spacing w:val="-7"/>
        </w:rPr>
        <w:t> </w:t>
      </w:r>
      <w:r>
        <w:rPr/>
        <w:t>DEL</w:t>
      </w:r>
      <w:r>
        <w:rPr>
          <w:spacing w:val="-7"/>
        </w:rPr>
        <w:t> </w:t>
      </w:r>
      <w:r>
        <w:rPr>
          <w:spacing w:val="-2"/>
        </w:rPr>
        <w:t>PROYECTO</w:t>
      </w:r>
    </w:p>
    <w:p>
      <w:pPr>
        <w:pStyle w:val="BodyText"/>
        <w:spacing w:before="24"/>
        <w:rPr>
          <w:rFonts w:ascii="Arial"/>
          <w:b/>
        </w:rPr>
      </w:pPr>
    </w:p>
    <w:p>
      <w:pPr>
        <w:pStyle w:val="BodyText"/>
        <w:ind w:left="566" w:right="44"/>
        <w:jc w:val="both"/>
      </w:pPr>
      <w:r>
        <w:rPr>
          <w:color w:val="121212"/>
        </w:rPr>
        <w:t>El lavado de activos es el proceso a través del cual se realiza la conversión o la transferencia de bienes o ganancias obtenidas de una actividad delictiva, encubiertas para ocultar sus orígenes ilícitos. Básicamente,</w:t>
      </w:r>
      <w:r>
        <w:rPr>
          <w:color w:val="121212"/>
          <w:spacing w:val="-3"/>
        </w:rPr>
        <w:t> </w:t>
      </w:r>
      <w:r>
        <w:rPr>
          <w:color w:val="121212"/>
        </w:rPr>
        <w:t>el</w:t>
      </w:r>
      <w:r>
        <w:rPr>
          <w:color w:val="121212"/>
          <w:spacing w:val="-5"/>
        </w:rPr>
        <w:t> </w:t>
      </w:r>
      <w:r>
        <w:rPr>
          <w:color w:val="121212"/>
        </w:rPr>
        <w:t>lavado</w:t>
      </w:r>
      <w:r>
        <w:rPr>
          <w:color w:val="121212"/>
          <w:spacing w:val="-4"/>
        </w:rPr>
        <w:t> </w:t>
      </w:r>
      <w:r>
        <w:rPr>
          <w:color w:val="121212"/>
        </w:rPr>
        <w:t>de</w:t>
      </w:r>
      <w:r>
        <w:rPr>
          <w:color w:val="121212"/>
          <w:spacing w:val="-4"/>
        </w:rPr>
        <w:t> </w:t>
      </w:r>
      <w:r>
        <w:rPr>
          <w:color w:val="121212"/>
        </w:rPr>
        <w:t>activos</w:t>
      </w:r>
      <w:r>
        <w:rPr>
          <w:color w:val="121212"/>
          <w:spacing w:val="-4"/>
        </w:rPr>
        <w:t> </w:t>
      </w:r>
      <w:r>
        <w:rPr>
          <w:color w:val="121212"/>
        </w:rPr>
        <w:t>comprende</w:t>
      </w:r>
      <w:r>
        <w:rPr>
          <w:color w:val="121212"/>
          <w:spacing w:val="-4"/>
        </w:rPr>
        <w:t> </w:t>
      </w:r>
      <w:r>
        <w:rPr>
          <w:color w:val="121212"/>
        </w:rPr>
        <w:t>las</w:t>
      </w:r>
      <w:r>
        <w:rPr>
          <w:color w:val="121212"/>
          <w:spacing w:val="-9"/>
        </w:rPr>
        <w:t> </w:t>
      </w:r>
      <w:r>
        <w:rPr>
          <w:color w:val="121212"/>
        </w:rPr>
        <w:t>ganancias</w:t>
      </w:r>
      <w:r>
        <w:rPr>
          <w:color w:val="121212"/>
          <w:spacing w:val="-6"/>
        </w:rPr>
        <w:t> </w:t>
      </w:r>
      <w:r>
        <w:rPr>
          <w:color w:val="121212"/>
        </w:rPr>
        <w:t>obtenidas</w:t>
      </w:r>
      <w:r>
        <w:rPr>
          <w:color w:val="121212"/>
          <w:spacing w:val="-4"/>
        </w:rPr>
        <w:t> </w:t>
      </w:r>
      <w:r>
        <w:rPr>
          <w:color w:val="121212"/>
        </w:rPr>
        <w:t>de</w:t>
      </w:r>
      <w:r>
        <w:rPr>
          <w:color w:val="121212"/>
          <w:spacing w:val="-9"/>
        </w:rPr>
        <w:t> </w:t>
      </w:r>
      <w:r>
        <w:rPr>
          <w:color w:val="121212"/>
        </w:rPr>
        <w:t>bienes</w:t>
      </w:r>
      <w:r>
        <w:rPr>
          <w:color w:val="121212"/>
          <w:spacing w:val="-4"/>
        </w:rPr>
        <w:t> </w:t>
      </w:r>
      <w:r>
        <w:rPr>
          <w:color w:val="121212"/>
        </w:rPr>
        <w:t>de</w:t>
      </w:r>
      <w:r>
        <w:rPr>
          <w:color w:val="121212"/>
          <w:spacing w:val="-4"/>
        </w:rPr>
        <w:t> </w:t>
      </w:r>
      <w:r>
        <w:rPr>
          <w:color w:val="121212"/>
        </w:rPr>
        <w:t>origen</w:t>
      </w:r>
      <w:r>
        <w:rPr>
          <w:color w:val="121212"/>
          <w:spacing w:val="-4"/>
        </w:rPr>
        <w:t> </w:t>
      </w:r>
      <w:r>
        <w:rPr>
          <w:color w:val="121212"/>
        </w:rPr>
        <w:t>delictivo</w:t>
      </w:r>
      <w:r>
        <w:rPr>
          <w:color w:val="121212"/>
          <w:spacing w:val="-4"/>
        </w:rPr>
        <w:t> </w:t>
      </w:r>
      <w:r>
        <w:rPr>
          <w:color w:val="121212"/>
        </w:rPr>
        <w:t>más que de los bienes mismos (Banco Mundial, 2007).</w:t>
      </w:r>
    </w:p>
    <w:p>
      <w:pPr>
        <w:pStyle w:val="BodyText"/>
        <w:spacing w:before="241"/>
        <w:ind w:left="566" w:right="46"/>
        <w:jc w:val="both"/>
      </w:pPr>
      <w:r>
        <w:rPr>
          <w:color w:val="121212"/>
        </w:rPr>
        <w:t>El financiamiento del terrorismo puede ser entendido como un apoyo financiero, de cualquier forma, al terrorismo</w:t>
      </w:r>
      <w:r>
        <w:rPr>
          <w:color w:val="121212"/>
          <w:spacing w:val="-4"/>
        </w:rPr>
        <w:t> </w:t>
      </w:r>
      <w:r>
        <w:rPr>
          <w:color w:val="121212"/>
        </w:rPr>
        <w:t>o</w:t>
      </w:r>
      <w:r>
        <w:rPr>
          <w:color w:val="121212"/>
          <w:spacing w:val="-2"/>
        </w:rPr>
        <w:t> </w:t>
      </w:r>
      <w:r>
        <w:rPr>
          <w:color w:val="121212"/>
        </w:rPr>
        <w:t>a</w:t>
      </w:r>
      <w:r>
        <w:rPr>
          <w:color w:val="121212"/>
          <w:spacing w:val="-4"/>
        </w:rPr>
        <w:t> </w:t>
      </w:r>
      <w:r>
        <w:rPr>
          <w:color w:val="121212"/>
        </w:rPr>
        <w:t>aquéllos</w:t>
      </w:r>
      <w:r>
        <w:rPr>
          <w:color w:val="121212"/>
          <w:spacing w:val="-2"/>
        </w:rPr>
        <w:t> </w:t>
      </w:r>
      <w:r>
        <w:rPr>
          <w:color w:val="121212"/>
        </w:rPr>
        <w:t>que</w:t>
      </w:r>
      <w:r>
        <w:rPr>
          <w:color w:val="121212"/>
          <w:spacing w:val="-2"/>
        </w:rPr>
        <w:t> </w:t>
      </w:r>
      <w:r>
        <w:rPr>
          <w:color w:val="121212"/>
        </w:rPr>
        <w:t>lo</w:t>
      </w:r>
      <w:r>
        <w:rPr>
          <w:color w:val="121212"/>
          <w:spacing w:val="-4"/>
        </w:rPr>
        <w:t> </w:t>
      </w:r>
      <w:r>
        <w:rPr>
          <w:color w:val="121212"/>
        </w:rPr>
        <w:t>fomentan, planifican</w:t>
      </w:r>
      <w:r>
        <w:rPr>
          <w:color w:val="121212"/>
          <w:spacing w:val="-2"/>
        </w:rPr>
        <w:t> </w:t>
      </w:r>
      <w:r>
        <w:rPr>
          <w:color w:val="121212"/>
        </w:rPr>
        <w:t>o</w:t>
      </w:r>
      <w:r>
        <w:rPr>
          <w:color w:val="121212"/>
          <w:spacing w:val="-1"/>
        </w:rPr>
        <w:t> </w:t>
      </w:r>
      <w:r>
        <w:rPr>
          <w:color w:val="121212"/>
        </w:rPr>
        <w:t>están</w:t>
      </w:r>
      <w:r>
        <w:rPr>
          <w:color w:val="121212"/>
          <w:spacing w:val="-2"/>
        </w:rPr>
        <w:t> </w:t>
      </w:r>
      <w:r>
        <w:rPr>
          <w:color w:val="121212"/>
        </w:rPr>
        <w:t>implicados</w:t>
      </w:r>
      <w:r>
        <w:rPr>
          <w:color w:val="121212"/>
          <w:spacing w:val="-2"/>
        </w:rPr>
        <w:t> </w:t>
      </w:r>
      <w:r>
        <w:rPr>
          <w:color w:val="121212"/>
        </w:rPr>
        <w:t>en</w:t>
      </w:r>
      <w:r>
        <w:rPr>
          <w:color w:val="121212"/>
          <w:spacing w:val="-6"/>
        </w:rPr>
        <w:t> </w:t>
      </w:r>
      <w:r>
        <w:rPr>
          <w:color w:val="121212"/>
        </w:rPr>
        <w:t>el</w:t>
      </w:r>
      <w:r>
        <w:rPr>
          <w:color w:val="121212"/>
          <w:spacing w:val="-3"/>
        </w:rPr>
        <w:t> </w:t>
      </w:r>
      <w:r>
        <w:rPr>
          <w:color w:val="121212"/>
        </w:rPr>
        <w:t>mismo. No</w:t>
      </w:r>
      <w:r>
        <w:rPr>
          <w:color w:val="121212"/>
          <w:spacing w:val="-2"/>
        </w:rPr>
        <w:t> </w:t>
      </w:r>
      <w:r>
        <w:rPr>
          <w:color w:val="121212"/>
        </w:rPr>
        <w:t>obstante, es</w:t>
      </w:r>
      <w:r>
        <w:rPr>
          <w:color w:val="121212"/>
          <w:spacing w:val="-1"/>
        </w:rPr>
        <w:t> </w:t>
      </w:r>
      <w:r>
        <w:rPr>
          <w:color w:val="121212"/>
        </w:rPr>
        <w:t>más complicado definir al terrorismo en sí mismo, porque el término puede tener connotaciones políticas, religiosas</w:t>
      </w:r>
      <w:r>
        <w:rPr>
          <w:color w:val="121212"/>
          <w:spacing w:val="-8"/>
        </w:rPr>
        <w:t> </w:t>
      </w:r>
      <w:r>
        <w:rPr>
          <w:color w:val="121212"/>
        </w:rPr>
        <w:t>y</w:t>
      </w:r>
      <w:r>
        <w:rPr>
          <w:color w:val="121212"/>
          <w:spacing w:val="-11"/>
        </w:rPr>
        <w:t> </w:t>
      </w:r>
      <w:r>
        <w:rPr>
          <w:color w:val="121212"/>
        </w:rPr>
        <w:t>nacionales</w:t>
      </w:r>
      <w:r>
        <w:rPr>
          <w:color w:val="121212"/>
          <w:spacing w:val="-9"/>
        </w:rPr>
        <w:t> </w:t>
      </w:r>
      <w:r>
        <w:rPr>
          <w:color w:val="121212"/>
        </w:rPr>
        <w:t>dependiendo</w:t>
      </w:r>
      <w:r>
        <w:rPr>
          <w:color w:val="121212"/>
          <w:spacing w:val="-9"/>
        </w:rPr>
        <w:t> </w:t>
      </w:r>
      <w:r>
        <w:rPr>
          <w:color w:val="121212"/>
        </w:rPr>
        <w:t>de</w:t>
      </w:r>
      <w:r>
        <w:rPr>
          <w:color w:val="121212"/>
          <w:spacing w:val="-9"/>
        </w:rPr>
        <w:t> </w:t>
      </w:r>
      <w:r>
        <w:rPr>
          <w:color w:val="121212"/>
        </w:rPr>
        <w:t>cada</w:t>
      </w:r>
      <w:r>
        <w:rPr>
          <w:color w:val="121212"/>
          <w:spacing w:val="-9"/>
        </w:rPr>
        <w:t> </w:t>
      </w:r>
      <w:r>
        <w:rPr>
          <w:color w:val="121212"/>
        </w:rPr>
        <w:t>país.</w:t>
      </w:r>
      <w:r>
        <w:rPr>
          <w:color w:val="121212"/>
          <w:spacing w:val="-8"/>
        </w:rPr>
        <w:t> </w:t>
      </w:r>
      <w:r>
        <w:rPr>
          <w:color w:val="121212"/>
        </w:rPr>
        <w:t>El</w:t>
      </w:r>
      <w:r>
        <w:rPr>
          <w:color w:val="121212"/>
          <w:spacing w:val="-10"/>
        </w:rPr>
        <w:t> </w:t>
      </w:r>
      <w:r>
        <w:rPr>
          <w:color w:val="121212"/>
        </w:rPr>
        <w:t>lavado</w:t>
      </w:r>
      <w:r>
        <w:rPr>
          <w:color w:val="121212"/>
          <w:spacing w:val="-9"/>
        </w:rPr>
        <w:t> </w:t>
      </w:r>
      <w:r>
        <w:rPr>
          <w:color w:val="121212"/>
        </w:rPr>
        <w:t>de</w:t>
      </w:r>
      <w:r>
        <w:rPr>
          <w:color w:val="121212"/>
          <w:spacing w:val="-9"/>
        </w:rPr>
        <w:t> </w:t>
      </w:r>
      <w:r>
        <w:rPr>
          <w:color w:val="121212"/>
        </w:rPr>
        <w:t>activos</w:t>
      </w:r>
      <w:r>
        <w:rPr>
          <w:color w:val="121212"/>
          <w:spacing w:val="-6"/>
        </w:rPr>
        <w:t> </w:t>
      </w:r>
      <w:r>
        <w:rPr>
          <w:color w:val="121212"/>
        </w:rPr>
        <w:t>y</w:t>
      </w:r>
      <w:r>
        <w:rPr>
          <w:color w:val="121212"/>
          <w:spacing w:val="-11"/>
        </w:rPr>
        <w:t> </w:t>
      </w:r>
      <w:r>
        <w:rPr>
          <w:color w:val="121212"/>
        </w:rPr>
        <w:t>el</w:t>
      </w:r>
      <w:r>
        <w:rPr>
          <w:color w:val="121212"/>
          <w:spacing w:val="-10"/>
        </w:rPr>
        <w:t> </w:t>
      </w:r>
      <w:r>
        <w:rPr>
          <w:color w:val="121212"/>
        </w:rPr>
        <w:t>financiamiento</w:t>
      </w:r>
      <w:r>
        <w:rPr>
          <w:color w:val="121212"/>
          <w:spacing w:val="-8"/>
        </w:rPr>
        <w:t> </w:t>
      </w:r>
      <w:r>
        <w:rPr>
          <w:color w:val="121212"/>
        </w:rPr>
        <w:t>del</w:t>
      </w:r>
      <w:r>
        <w:rPr>
          <w:color w:val="121212"/>
          <w:spacing w:val="-10"/>
        </w:rPr>
        <w:t> </w:t>
      </w:r>
      <w:r>
        <w:rPr>
          <w:color w:val="121212"/>
        </w:rPr>
        <w:t>terrorismo, por lo general, </w:t>
      </w:r>
      <w:r>
        <w:rPr/>
        <w:t>presentan características de operaciones similares, sobre todo en relación con el </w:t>
      </w:r>
      <w:r>
        <w:rPr>
          <w:spacing w:val="-2"/>
        </w:rPr>
        <w:t>encubrimiento.</w:t>
      </w:r>
    </w:p>
    <w:p>
      <w:pPr>
        <w:pStyle w:val="BodyText"/>
        <w:spacing w:before="239"/>
        <w:ind w:left="566" w:right="45"/>
        <w:jc w:val="both"/>
      </w:pPr>
      <w:r>
        <w:rPr/>
        <w:t>De</w:t>
      </w:r>
      <w:r>
        <w:rPr>
          <w:spacing w:val="-7"/>
        </w:rPr>
        <w:t> </w:t>
      </w:r>
      <w:r>
        <w:rPr/>
        <w:t>acuerdo</w:t>
      </w:r>
      <w:r>
        <w:rPr>
          <w:spacing w:val="-10"/>
        </w:rPr>
        <w:t> </w:t>
      </w:r>
      <w:r>
        <w:rPr/>
        <w:t>con</w:t>
      </w:r>
      <w:r>
        <w:rPr>
          <w:spacing w:val="-8"/>
        </w:rPr>
        <w:t> </w:t>
      </w:r>
      <w:r>
        <w:rPr/>
        <w:t>esto,</w:t>
      </w:r>
      <w:r>
        <w:rPr>
          <w:spacing w:val="-9"/>
        </w:rPr>
        <w:t> </w:t>
      </w:r>
      <w:r>
        <w:rPr/>
        <w:t>la</w:t>
      </w:r>
      <w:r>
        <w:rPr>
          <w:spacing w:val="-10"/>
        </w:rPr>
        <w:t> </w:t>
      </w:r>
      <w:r>
        <w:rPr/>
        <w:t>comunidad</w:t>
      </w:r>
      <w:r>
        <w:rPr>
          <w:spacing w:val="-7"/>
        </w:rPr>
        <w:t> </w:t>
      </w:r>
      <w:r>
        <w:rPr/>
        <w:t>internacional</w:t>
      </w:r>
      <w:r>
        <w:rPr>
          <w:spacing w:val="-11"/>
        </w:rPr>
        <w:t> </w:t>
      </w:r>
      <w:r>
        <w:rPr/>
        <w:t>ha</w:t>
      </w:r>
      <w:r>
        <w:rPr>
          <w:spacing w:val="-8"/>
        </w:rPr>
        <w:t> </w:t>
      </w:r>
      <w:r>
        <w:rPr/>
        <w:t>desarrollado</w:t>
      </w:r>
      <w:r>
        <w:rPr>
          <w:spacing w:val="-7"/>
        </w:rPr>
        <w:t> </w:t>
      </w:r>
      <w:r>
        <w:rPr/>
        <w:t>herramientas</w:t>
      </w:r>
      <w:r>
        <w:rPr>
          <w:spacing w:val="-7"/>
        </w:rPr>
        <w:t> </w:t>
      </w:r>
      <w:r>
        <w:rPr/>
        <w:t>vinculantes</w:t>
      </w:r>
      <w:r>
        <w:rPr>
          <w:spacing w:val="-7"/>
        </w:rPr>
        <w:t> </w:t>
      </w:r>
      <w:r>
        <w:rPr/>
        <w:t>para</w:t>
      </w:r>
      <w:r>
        <w:rPr>
          <w:spacing w:val="-7"/>
        </w:rPr>
        <w:t> </w:t>
      </w:r>
      <w:r>
        <w:rPr/>
        <w:t>combatir este</w:t>
      </w:r>
      <w:r>
        <w:rPr>
          <w:spacing w:val="-16"/>
        </w:rPr>
        <w:t> </w:t>
      </w:r>
      <w:r>
        <w:rPr/>
        <w:t>flagelo</w:t>
      </w:r>
      <w:r>
        <w:rPr>
          <w:spacing w:val="-15"/>
        </w:rPr>
        <w:t> </w:t>
      </w:r>
      <w:r>
        <w:rPr/>
        <w:t>proveniente</w:t>
      </w:r>
      <w:r>
        <w:rPr>
          <w:spacing w:val="-15"/>
        </w:rPr>
        <w:t> </w:t>
      </w:r>
      <w:r>
        <w:rPr/>
        <w:t>del</w:t>
      </w:r>
      <w:r>
        <w:rPr>
          <w:spacing w:val="-16"/>
        </w:rPr>
        <w:t> </w:t>
      </w:r>
      <w:r>
        <w:rPr/>
        <w:t>tráfico</w:t>
      </w:r>
      <w:r>
        <w:rPr>
          <w:spacing w:val="-15"/>
        </w:rPr>
        <w:t> </w:t>
      </w:r>
      <w:r>
        <w:rPr/>
        <w:t>de</w:t>
      </w:r>
      <w:r>
        <w:rPr>
          <w:spacing w:val="-11"/>
        </w:rPr>
        <w:t> </w:t>
      </w:r>
      <w:r>
        <w:rPr/>
        <w:t>drogas,</w:t>
      </w:r>
      <w:r>
        <w:rPr>
          <w:spacing w:val="-12"/>
        </w:rPr>
        <w:t> </w:t>
      </w:r>
      <w:r>
        <w:rPr/>
        <w:t>delincuencia</w:t>
      </w:r>
      <w:r>
        <w:rPr>
          <w:spacing w:val="-14"/>
        </w:rPr>
        <w:t> </w:t>
      </w:r>
      <w:r>
        <w:rPr/>
        <w:t>organizada</w:t>
      </w:r>
      <w:r>
        <w:rPr>
          <w:spacing w:val="-14"/>
        </w:rPr>
        <w:t> </w:t>
      </w:r>
      <w:r>
        <w:rPr/>
        <w:t>transnacional</w:t>
      </w:r>
      <w:r>
        <w:rPr>
          <w:spacing w:val="-15"/>
        </w:rPr>
        <w:t> </w:t>
      </w:r>
      <w:r>
        <w:rPr/>
        <w:t>y</w:t>
      </w:r>
      <w:r>
        <w:rPr>
          <w:spacing w:val="-16"/>
        </w:rPr>
        <w:t> </w:t>
      </w:r>
      <w:r>
        <w:rPr/>
        <w:t>corrupción</w:t>
      </w:r>
      <w:r>
        <w:rPr>
          <w:spacing w:val="-14"/>
        </w:rPr>
        <w:t> </w:t>
      </w:r>
      <w:r>
        <w:rPr/>
        <w:t>a</w:t>
      </w:r>
      <w:r>
        <w:rPr>
          <w:spacing w:val="-16"/>
        </w:rPr>
        <w:t> </w:t>
      </w:r>
      <w:r>
        <w:rPr/>
        <w:t>través de</w:t>
      </w:r>
      <w:r>
        <w:rPr>
          <w:spacing w:val="-7"/>
        </w:rPr>
        <w:t> </w:t>
      </w:r>
      <w:r>
        <w:rPr/>
        <w:t>las</w:t>
      </w:r>
      <w:r>
        <w:rPr>
          <w:spacing w:val="-9"/>
        </w:rPr>
        <w:t> </w:t>
      </w:r>
      <w:r>
        <w:rPr/>
        <w:t>convenciones</w:t>
      </w:r>
      <w:r>
        <w:rPr>
          <w:spacing w:val="-6"/>
        </w:rPr>
        <w:t> </w:t>
      </w:r>
      <w:r>
        <w:rPr/>
        <w:t>de</w:t>
      </w:r>
      <w:r>
        <w:rPr>
          <w:spacing w:val="-9"/>
        </w:rPr>
        <w:t> </w:t>
      </w:r>
      <w:r>
        <w:rPr/>
        <w:t>Naciones</w:t>
      </w:r>
      <w:r>
        <w:rPr>
          <w:spacing w:val="-6"/>
        </w:rPr>
        <w:t> </w:t>
      </w:r>
      <w:r>
        <w:rPr/>
        <w:t>Unidas</w:t>
      </w:r>
      <w:r>
        <w:rPr>
          <w:spacing w:val="-6"/>
        </w:rPr>
        <w:t> </w:t>
      </w:r>
      <w:r>
        <w:rPr/>
        <w:t>como</w:t>
      </w:r>
      <w:r>
        <w:rPr>
          <w:spacing w:val="-9"/>
        </w:rPr>
        <w:t> </w:t>
      </w:r>
      <w:r>
        <w:rPr/>
        <w:t>la</w:t>
      </w:r>
      <w:r>
        <w:rPr>
          <w:spacing w:val="-6"/>
        </w:rPr>
        <w:t> </w:t>
      </w:r>
      <w:r>
        <w:rPr/>
        <w:t>Convención</w:t>
      </w:r>
      <w:r>
        <w:rPr>
          <w:spacing w:val="-7"/>
        </w:rPr>
        <w:t> </w:t>
      </w:r>
      <w:r>
        <w:rPr/>
        <w:t>de</w:t>
      </w:r>
      <w:r>
        <w:rPr>
          <w:spacing w:val="-7"/>
        </w:rPr>
        <w:t> </w:t>
      </w:r>
      <w:r>
        <w:rPr/>
        <w:t>Viena</w:t>
      </w:r>
      <w:r>
        <w:rPr>
          <w:spacing w:val="-9"/>
        </w:rPr>
        <w:t> </w:t>
      </w:r>
      <w:r>
        <w:rPr/>
        <w:t>de</w:t>
      </w:r>
      <w:r>
        <w:rPr>
          <w:spacing w:val="-6"/>
        </w:rPr>
        <w:t> </w:t>
      </w:r>
      <w:r>
        <w:rPr/>
        <w:t>1988</w:t>
      </w:r>
      <w:r>
        <w:rPr>
          <w:spacing w:val="-9"/>
        </w:rPr>
        <w:t> </w:t>
      </w:r>
      <w:r>
        <w:rPr/>
        <w:t>contra</w:t>
      </w:r>
      <w:r>
        <w:rPr>
          <w:spacing w:val="-9"/>
        </w:rPr>
        <w:t> </w:t>
      </w:r>
      <w:r>
        <w:rPr/>
        <w:t>el</w:t>
      </w:r>
      <w:r>
        <w:rPr>
          <w:spacing w:val="-10"/>
        </w:rPr>
        <w:t> </w:t>
      </w:r>
      <w:r>
        <w:rPr/>
        <w:t>tráfico</w:t>
      </w:r>
      <w:r>
        <w:rPr>
          <w:spacing w:val="-9"/>
        </w:rPr>
        <w:t> </w:t>
      </w:r>
      <w:r>
        <w:rPr/>
        <w:t>ilícito</w:t>
      </w:r>
      <w:r>
        <w:rPr>
          <w:spacing w:val="-6"/>
        </w:rPr>
        <w:t> </w:t>
      </w:r>
      <w:r>
        <w:rPr/>
        <w:t>de estupefacientes y sustancias sicotrópicas; Convenio Internacional para la Represión de la Financiación del Terrorismo</w:t>
      </w:r>
      <w:r>
        <w:rPr>
          <w:spacing w:val="-2"/>
        </w:rPr>
        <w:t> </w:t>
      </w:r>
      <w:r>
        <w:rPr/>
        <w:t>de</w:t>
      </w:r>
      <w:r>
        <w:rPr>
          <w:spacing w:val="-2"/>
        </w:rPr>
        <w:t> </w:t>
      </w:r>
      <w:r>
        <w:rPr/>
        <w:t>1999, por la</w:t>
      </w:r>
      <w:r>
        <w:rPr>
          <w:spacing w:val="-2"/>
        </w:rPr>
        <w:t> </w:t>
      </w:r>
      <w:r>
        <w:rPr/>
        <w:t>intensificación</w:t>
      </w:r>
      <w:r>
        <w:rPr>
          <w:spacing w:val="-2"/>
        </w:rPr>
        <w:t> </w:t>
      </w:r>
      <w:r>
        <w:rPr/>
        <w:t>en</w:t>
      </w:r>
      <w:r>
        <w:rPr>
          <w:spacing w:val="-2"/>
        </w:rPr>
        <w:t> </w:t>
      </w:r>
      <w:r>
        <w:rPr/>
        <w:t>todo el</w:t>
      </w:r>
      <w:r>
        <w:rPr>
          <w:spacing w:val="-3"/>
        </w:rPr>
        <w:t> </w:t>
      </w:r>
      <w:r>
        <w:rPr/>
        <w:t>mundo</w:t>
      </w:r>
      <w:r>
        <w:rPr>
          <w:spacing w:val="-2"/>
        </w:rPr>
        <w:t> </w:t>
      </w:r>
      <w:r>
        <w:rPr/>
        <w:t>de</w:t>
      </w:r>
      <w:r>
        <w:rPr>
          <w:spacing w:val="-2"/>
        </w:rPr>
        <w:t> </w:t>
      </w:r>
      <w:r>
        <w:rPr/>
        <w:t>los atentados</w:t>
      </w:r>
      <w:r>
        <w:rPr>
          <w:spacing w:val="-2"/>
        </w:rPr>
        <w:t> </w:t>
      </w:r>
      <w:r>
        <w:rPr/>
        <w:t>terroristas</w:t>
      </w:r>
      <w:r>
        <w:rPr>
          <w:spacing w:val="-2"/>
        </w:rPr>
        <w:t> </w:t>
      </w:r>
      <w:r>
        <w:rPr/>
        <w:t>en</w:t>
      </w:r>
      <w:r>
        <w:rPr>
          <w:spacing w:val="-2"/>
        </w:rPr>
        <w:t> </w:t>
      </w:r>
      <w:r>
        <w:rPr/>
        <w:t>todas sus formas y manifestaciones; Convención de Palermo de 2000 contra la delincuencia organizada transnacional cuyo propósito es el de promover la cooperación para prevenirla y combatirla más eficazmente; y Convención de Mérida en 2003 contra la corrupción.</w:t>
      </w:r>
    </w:p>
    <w:p>
      <w:pPr>
        <w:pStyle w:val="BodyText"/>
        <w:spacing w:before="240"/>
        <w:ind w:left="566" w:right="46"/>
        <w:jc w:val="both"/>
      </w:pPr>
      <w:r>
        <w:rPr/>
        <w:t>En observancia a estas acciones de la comunidad internacional los países que conformaban el G7 constituyeron en 1989 el Grupo de Acción Financiera Internacional GAFI como ente intergubernamental con el mandato de fijar estándares de prevención y combate del lavado de activos, expidiendo así recomendaciones como iniciativa para luchar contra los usos indebidos de los sistemas financieros por parte de lavadores de dinero del tráfico ilícito de drogas.</w:t>
      </w:r>
    </w:p>
    <w:p>
      <w:pPr>
        <w:pStyle w:val="BodyText"/>
        <w:spacing w:before="202"/>
        <w:ind w:left="566" w:right="46"/>
        <w:jc w:val="both"/>
      </w:pPr>
      <w:r>
        <w:rPr/>
        <w:t>En</w:t>
      </w:r>
      <w:r>
        <w:rPr>
          <w:spacing w:val="-16"/>
        </w:rPr>
        <w:t> </w:t>
      </w:r>
      <w:r>
        <w:rPr/>
        <w:t>esta</w:t>
      </w:r>
      <w:r>
        <w:rPr>
          <w:spacing w:val="-15"/>
        </w:rPr>
        <w:t> </w:t>
      </w:r>
      <w:r>
        <w:rPr/>
        <w:t>misma</w:t>
      </w:r>
      <w:r>
        <w:rPr>
          <w:spacing w:val="-15"/>
        </w:rPr>
        <w:t> </w:t>
      </w:r>
      <w:r>
        <w:rPr/>
        <w:t>línea</w:t>
      </w:r>
      <w:r>
        <w:rPr>
          <w:spacing w:val="-16"/>
        </w:rPr>
        <w:t> </w:t>
      </w:r>
      <w:r>
        <w:rPr/>
        <w:t>de</w:t>
      </w:r>
      <w:r>
        <w:rPr>
          <w:spacing w:val="-15"/>
        </w:rPr>
        <w:t> </w:t>
      </w:r>
      <w:r>
        <w:rPr/>
        <w:t>prevención</w:t>
      </w:r>
      <w:r>
        <w:rPr>
          <w:spacing w:val="-15"/>
        </w:rPr>
        <w:t> </w:t>
      </w:r>
      <w:r>
        <w:rPr/>
        <w:t>se</w:t>
      </w:r>
      <w:r>
        <w:rPr>
          <w:spacing w:val="-15"/>
        </w:rPr>
        <w:t> </w:t>
      </w:r>
      <w:r>
        <w:rPr/>
        <w:t>crearon</w:t>
      </w:r>
      <w:r>
        <w:rPr>
          <w:spacing w:val="-16"/>
        </w:rPr>
        <w:t> </w:t>
      </w:r>
      <w:r>
        <w:rPr/>
        <w:t>organismos</w:t>
      </w:r>
      <w:r>
        <w:rPr>
          <w:spacing w:val="-15"/>
        </w:rPr>
        <w:t> </w:t>
      </w:r>
      <w:r>
        <w:rPr/>
        <w:t>regionales</w:t>
      </w:r>
      <w:r>
        <w:rPr>
          <w:spacing w:val="-15"/>
        </w:rPr>
        <w:t> </w:t>
      </w:r>
      <w:r>
        <w:rPr/>
        <w:t>como</w:t>
      </w:r>
      <w:r>
        <w:rPr>
          <w:spacing w:val="-16"/>
        </w:rPr>
        <w:t> </w:t>
      </w:r>
      <w:r>
        <w:rPr/>
        <w:t>el</w:t>
      </w:r>
      <w:r>
        <w:rPr>
          <w:spacing w:val="-15"/>
        </w:rPr>
        <w:t> </w:t>
      </w:r>
      <w:r>
        <w:rPr/>
        <w:t>Grupo</w:t>
      </w:r>
      <w:r>
        <w:rPr>
          <w:spacing w:val="-15"/>
        </w:rPr>
        <w:t> </w:t>
      </w:r>
      <w:r>
        <w:rPr/>
        <w:t>de</w:t>
      </w:r>
      <w:r>
        <w:rPr>
          <w:spacing w:val="-15"/>
        </w:rPr>
        <w:t> </w:t>
      </w:r>
      <w:r>
        <w:rPr/>
        <w:t>Acción</w:t>
      </w:r>
      <w:r>
        <w:rPr>
          <w:spacing w:val="-16"/>
        </w:rPr>
        <w:t> </w:t>
      </w:r>
      <w:r>
        <w:rPr/>
        <w:t>Financiera de Latinoamérica GAFILAT (anteriormente Gafisud), del cual Colombia hace parte desde el año 2000, escenario en el que se promueve de manera permanente el cumplimiento de las Convenciones Internacionales en materia de prevención y lucha contra lavado de activos y financiación del terrorismo, así</w:t>
      </w:r>
      <w:r>
        <w:rPr>
          <w:spacing w:val="-3"/>
        </w:rPr>
        <w:t> </w:t>
      </w:r>
      <w:r>
        <w:rPr/>
        <w:t>como el</w:t>
      </w:r>
      <w:r>
        <w:rPr>
          <w:spacing w:val="-3"/>
        </w:rPr>
        <w:t> </w:t>
      </w:r>
      <w:r>
        <w:rPr/>
        <w:t>cumplimiento de</w:t>
      </w:r>
      <w:r>
        <w:rPr>
          <w:spacing w:val="-2"/>
        </w:rPr>
        <w:t> </w:t>
      </w:r>
      <w:r>
        <w:rPr/>
        <w:t>las Recomendaciones de</w:t>
      </w:r>
      <w:r>
        <w:rPr>
          <w:spacing w:val="-2"/>
        </w:rPr>
        <w:t> </w:t>
      </w:r>
      <w:r>
        <w:rPr/>
        <w:t>GAFI, dentro</w:t>
      </w:r>
      <w:r>
        <w:rPr>
          <w:spacing w:val="-2"/>
        </w:rPr>
        <w:t> </w:t>
      </w:r>
      <w:r>
        <w:rPr/>
        <w:t>de</w:t>
      </w:r>
      <w:r>
        <w:rPr>
          <w:spacing w:val="-2"/>
        </w:rPr>
        <w:t> </w:t>
      </w:r>
      <w:r>
        <w:rPr/>
        <w:t>las</w:t>
      </w:r>
      <w:r>
        <w:rPr>
          <w:spacing w:val="-2"/>
        </w:rPr>
        <w:t> </w:t>
      </w:r>
      <w:r>
        <w:rPr/>
        <w:t>que</w:t>
      </w:r>
      <w:r>
        <w:rPr>
          <w:spacing w:val="-2"/>
        </w:rPr>
        <w:t> </w:t>
      </w:r>
      <w:r>
        <w:rPr/>
        <w:t>se</w:t>
      </w:r>
      <w:r>
        <w:rPr>
          <w:spacing w:val="-2"/>
        </w:rPr>
        <w:t> </w:t>
      </w:r>
      <w:r>
        <w:rPr/>
        <w:t>establece</w:t>
      </w:r>
      <w:r>
        <w:rPr>
          <w:spacing w:val="-2"/>
        </w:rPr>
        <w:t> </w:t>
      </w:r>
      <w:r>
        <w:rPr/>
        <w:t>el</w:t>
      </w:r>
      <w:r>
        <w:rPr>
          <w:spacing w:val="-3"/>
        </w:rPr>
        <w:t> </w:t>
      </w:r>
      <w:r>
        <w:rPr/>
        <w:t>deber de cooperación</w:t>
      </w:r>
      <w:r>
        <w:rPr>
          <w:spacing w:val="-9"/>
        </w:rPr>
        <w:t> </w:t>
      </w:r>
      <w:r>
        <w:rPr/>
        <w:t>y</w:t>
      </w:r>
      <w:r>
        <w:rPr>
          <w:spacing w:val="-13"/>
        </w:rPr>
        <w:t> </w:t>
      </w:r>
      <w:r>
        <w:rPr/>
        <w:t>coordinación</w:t>
      </w:r>
      <w:r>
        <w:rPr>
          <w:spacing w:val="-9"/>
        </w:rPr>
        <w:t> </w:t>
      </w:r>
      <w:r>
        <w:rPr/>
        <w:t>entre</w:t>
      </w:r>
      <w:r>
        <w:rPr>
          <w:spacing w:val="-11"/>
        </w:rPr>
        <w:t> </w:t>
      </w:r>
      <w:r>
        <w:rPr/>
        <w:t>entidades</w:t>
      </w:r>
      <w:r>
        <w:rPr>
          <w:spacing w:val="-11"/>
        </w:rPr>
        <w:t> </w:t>
      </w:r>
      <w:r>
        <w:rPr/>
        <w:t>a</w:t>
      </w:r>
      <w:r>
        <w:rPr>
          <w:spacing w:val="-11"/>
        </w:rPr>
        <w:t> </w:t>
      </w:r>
      <w:r>
        <w:rPr/>
        <w:t>escala</w:t>
      </w:r>
      <w:r>
        <w:rPr>
          <w:spacing w:val="-9"/>
        </w:rPr>
        <w:t> </w:t>
      </w:r>
      <w:r>
        <w:rPr/>
        <w:t>nacional</w:t>
      </w:r>
      <w:r>
        <w:rPr>
          <w:spacing w:val="-10"/>
        </w:rPr>
        <w:t> </w:t>
      </w:r>
      <w:r>
        <w:rPr/>
        <w:t>permitiendo</w:t>
      </w:r>
      <w:r>
        <w:rPr>
          <w:spacing w:val="-14"/>
        </w:rPr>
        <w:t> </w:t>
      </w:r>
      <w:r>
        <w:rPr/>
        <w:t>entablar</w:t>
      </w:r>
      <w:r>
        <w:rPr>
          <w:spacing w:val="-10"/>
        </w:rPr>
        <w:t> </w:t>
      </w:r>
      <w:r>
        <w:rPr/>
        <w:t>entre</w:t>
      </w:r>
      <w:r>
        <w:rPr>
          <w:spacing w:val="-11"/>
        </w:rPr>
        <w:t> </w:t>
      </w:r>
      <w:r>
        <w:rPr/>
        <w:t>sí</w:t>
      </w:r>
      <w:r>
        <w:rPr>
          <w:spacing w:val="-12"/>
        </w:rPr>
        <w:t> </w:t>
      </w:r>
      <w:r>
        <w:rPr/>
        <w:t>el</w:t>
      </w:r>
      <w:r>
        <w:rPr>
          <w:spacing w:val="-10"/>
        </w:rPr>
        <w:t> </w:t>
      </w:r>
      <w:r>
        <w:rPr/>
        <w:t>intercambio de información a nivel interno en el desarrollo e implementación de políticas y actividades para combatir el lavado de activos y el financiamiento del terrorismo (GAFI, 2023).</w:t>
      </w:r>
    </w:p>
    <w:p>
      <w:pPr>
        <w:pStyle w:val="BodyText"/>
        <w:spacing w:before="201"/>
        <w:ind w:left="566" w:right="49"/>
        <w:jc w:val="both"/>
      </w:pPr>
      <w:r>
        <w:rPr/>
        <w:t>Como desarrollo de lo anterior, Colombia en la vigencia 2022, promulgó la Ley 2195, por la cual se adoptaron</w:t>
      </w:r>
      <w:r>
        <w:rPr>
          <w:spacing w:val="-11"/>
        </w:rPr>
        <w:t> </w:t>
      </w:r>
      <w:r>
        <w:rPr/>
        <w:t>medidas</w:t>
      </w:r>
      <w:r>
        <w:rPr>
          <w:spacing w:val="-8"/>
        </w:rPr>
        <w:t> </w:t>
      </w:r>
      <w:r>
        <w:rPr/>
        <w:t>en</w:t>
      </w:r>
      <w:r>
        <w:rPr>
          <w:spacing w:val="-12"/>
        </w:rPr>
        <w:t> </w:t>
      </w:r>
      <w:r>
        <w:rPr/>
        <w:t>materia</w:t>
      </w:r>
      <w:r>
        <w:rPr>
          <w:spacing w:val="-9"/>
        </w:rPr>
        <w:t> </w:t>
      </w:r>
      <w:r>
        <w:rPr/>
        <w:t>de</w:t>
      </w:r>
      <w:r>
        <w:rPr>
          <w:spacing w:val="-12"/>
        </w:rPr>
        <w:t> </w:t>
      </w:r>
      <w:r>
        <w:rPr/>
        <w:t>transparencia,</w:t>
      </w:r>
      <w:r>
        <w:rPr>
          <w:spacing w:val="-13"/>
        </w:rPr>
        <w:t> </w:t>
      </w:r>
      <w:r>
        <w:rPr/>
        <w:t>prevención</w:t>
      </w:r>
      <w:r>
        <w:rPr>
          <w:spacing w:val="-9"/>
        </w:rPr>
        <w:t> </w:t>
      </w:r>
      <w:r>
        <w:rPr/>
        <w:t>y</w:t>
      </w:r>
      <w:r>
        <w:rPr>
          <w:spacing w:val="-11"/>
        </w:rPr>
        <w:t> </w:t>
      </w:r>
      <w:r>
        <w:rPr/>
        <w:t>lucha</w:t>
      </w:r>
      <w:r>
        <w:rPr>
          <w:spacing w:val="-9"/>
        </w:rPr>
        <w:t> </w:t>
      </w:r>
      <w:r>
        <w:rPr/>
        <w:t>contra</w:t>
      </w:r>
      <w:r>
        <w:rPr>
          <w:spacing w:val="-9"/>
        </w:rPr>
        <w:t> </w:t>
      </w:r>
      <w:r>
        <w:rPr/>
        <w:t>la</w:t>
      </w:r>
      <w:r>
        <w:rPr>
          <w:spacing w:val="-9"/>
        </w:rPr>
        <w:t> </w:t>
      </w:r>
      <w:r>
        <w:rPr/>
        <w:t>corrupción</w:t>
      </w:r>
      <w:r>
        <w:rPr>
          <w:spacing w:val="-5"/>
        </w:rPr>
        <w:t> </w:t>
      </w:r>
      <w:r>
        <w:rPr/>
        <w:t>y</w:t>
      </w:r>
      <w:r>
        <w:rPr>
          <w:spacing w:val="-11"/>
        </w:rPr>
        <w:t> </w:t>
      </w:r>
      <w:r>
        <w:rPr/>
        <w:t>prevención</w:t>
      </w:r>
      <w:r>
        <w:rPr>
          <w:spacing w:val="-9"/>
        </w:rPr>
        <w:t> </w:t>
      </w:r>
      <w:r>
        <w:rPr/>
        <w:t>del lavado de activos, y desde las cuales las entidades públicas del orden nacional y distrital deben enfocar</w:t>
      </w:r>
    </w:p>
    <w:p>
      <w:pPr>
        <w:pStyle w:val="BodyText"/>
        <w:spacing w:after="0"/>
        <w:jc w:val="both"/>
        <w:sectPr>
          <w:pgSz w:w="12240" w:h="15840"/>
          <w:pgMar w:header="1409" w:footer="0" w:top="2800" w:bottom="280" w:left="566" w:right="850"/>
        </w:sectPr>
      </w:pPr>
    </w:p>
    <w:p>
      <w:pPr>
        <w:pStyle w:val="BodyText"/>
        <w:ind w:left="566" w:right="54"/>
        <w:jc w:val="both"/>
      </w:pPr>
      <w:r>
        <w:rPr/>
        <w:t>esfuerzos</w:t>
      </w:r>
      <w:r>
        <w:rPr>
          <w:spacing w:val="-16"/>
        </w:rPr>
        <w:t> </w:t>
      </w:r>
      <w:r>
        <w:rPr/>
        <w:t>para</w:t>
      </w:r>
      <w:r>
        <w:rPr>
          <w:spacing w:val="-15"/>
        </w:rPr>
        <w:t> </w:t>
      </w:r>
      <w:r>
        <w:rPr/>
        <w:t>implementar</w:t>
      </w:r>
      <w:r>
        <w:rPr>
          <w:spacing w:val="-15"/>
        </w:rPr>
        <w:t> </w:t>
      </w:r>
      <w:r>
        <w:rPr/>
        <w:t>las</w:t>
      </w:r>
      <w:r>
        <w:rPr>
          <w:spacing w:val="-16"/>
        </w:rPr>
        <w:t> </w:t>
      </w:r>
      <w:r>
        <w:rPr/>
        <w:t>orientaciones</w:t>
      </w:r>
      <w:r>
        <w:rPr>
          <w:spacing w:val="-15"/>
        </w:rPr>
        <w:t> </w:t>
      </w:r>
      <w:r>
        <w:rPr/>
        <w:t>definidas</w:t>
      </w:r>
      <w:r>
        <w:rPr>
          <w:spacing w:val="-15"/>
        </w:rPr>
        <w:t> </w:t>
      </w:r>
      <w:r>
        <w:rPr/>
        <w:t>en</w:t>
      </w:r>
      <w:r>
        <w:rPr>
          <w:spacing w:val="-15"/>
        </w:rPr>
        <w:t> </w:t>
      </w:r>
      <w:r>
        <w:rPr/>
        <w:t>la</w:t>
      </w:r>
      <w:r>
        <w:rPr>
          <w:spacing w:val="-16"/>
        </w:rPr>
        <w:t> </w:t>
      </w:r>
      <w:r>
        <w:rPr/>
        <w:t>ley,</w:t>
      </w:r>
      <w:r>
        <w:rPr>
          <w:spacing w:val="-13"/>
        </w:rPr>
        <w:t> </w:t>
      </w:r>
      <w:r>
        <w:rPr/>
        <w:t>enfocadas</w:t>
      </w:r>
      <w:r>
        <w:rPr>
          <w:spacing w:val="-14"/>
        </w:rPr>
        <w:t> </w:t>
      </w:r>
      <w:r>
        <w:rPr/>
        <w:t>en</w:t>
      </w:r>
      <w:r>
        <w:rPr>
          <w:spacing w:val="-16"/>
        </w:rPr>
        <w:t> </w:t>
      </w:r>
      <w:r>
        <w:rPr/>
        <w:t>mecanismos</w:t>
      </w:r>
      <w:r>
        <w:rPr>
          <w:spacing w:val="-14"/>
        </w:rPr>
        <w:t> </w:t>
      </w:r>
      <w:r>
        <w:rPr/>
        <w:t>para</w:t>
      </w:r>
      <w:r>
        <w:rPr>
          <w:spacing w:val="-15"/>
        </w:rPr>
        <w:t> </w:t>
      </w:r>
      <w:r>
        <w:rPr/>
        <w:t>prevenir y detectar la corrupción y el lavado de activos.</w:t>
      </w:r>
    </w:p>
    <w:p>
      <w:pPr>
        <w:pStyle w:val="BodyText"/>
        <w:spacing w:before="231"/>
        <w:ind w:left="566" w:right="48"/>
        <w:jc w:val="both"/>
      </w:pPr>
      <w:r>
        <w:rPr/>
        <w:t>La política criminal en Colombia para combatir el fenómeno del lavado de activos y la financiación del terrorismo se ha orientado principalmente a la sanción penal o administrativa. No obstante, el Plan Nacional</w:t>
      </w:r>
      <w:r>
        <w:rPr>
          <w:spacing w:val="-4"/>
        </w:rPr>
        <w:t> </w:t>
      </w:r>
      <w:r>
        <w:rPr/>
        <w:t>de</w:t>
      </w:r>
      <w:r>
        <w:rPr>
          <w:spacing w:val="-3"/>
        </w:rPr>
        <w:t> </w:t>
      </w:r>
      <w:r>
        <w:rPr/>
        <w:t>Política</w:t>
      </w:r>
      <w:r>
        <w:rPr>
          <w:spacing w:val="-3"/>
        </w:rPr>
        <w:t> </w:t>
      </w:r>
      <w:r>
        <w:rPr/>
        <w:t>Criminal</w:t>
      </w:r>
      <w:r>
        <w:rPr>
          <w:spacing w:val="-4"/>
        </w:rPr>
        <w:t> </w:t>
      </w:r>
      <w:r>
        <w:rPr/>
        <w:t>2021-2025</w:t>
      </w:r>
      <w:r>
        <w:rPr>
          <w:spacing w:val="-5"/>
        </w:rPr>
        <w:t> </w:t>
      </w:r>
      <w:r>
        <w:rPr/>
        <w:t>precisa</w:t>
      </w:r>
      <w:r>
        <w:rPr>
          <w:spacing w:val="-5"/>
        </w:rPr>
        <w:t> </w:t>
      </w:r>
      <w:r>
        <w:rPr/>
        <w:t>que</w:t>
      </w:r>
      <w:r>
        <w:rPr>
          <w:spacing w:val="-5"/>
        </w:rPr>
        <w:t> </w:t>
      </w:r>
      <w:r>
        <w:rPr/>
        <w:t>Colombia</w:t>
      </w:r>
      <w:r>
        <w:rPr>
          <w:spacing w:val="-3"/>
        </w:rPr>
        <w:t> </w:t>
      </w:r>
      <w:r>
        <w:rPr/>
        <w:t>es</w:t>
      </w:r>
      <w:r>
        <w:rPr>
          <w:spacing w:val="-5"/>
        </w:rPr>
        <w:t> </w:t>
      </w:r>
      <w:r>
        <w:rPr/>
        <w:t>un</w:t>
      </w:r>
      <w:r>
        <w:rPr>
          <w:spacing w:val="-5"/>
        </w:rPr>
        <w:t> </w:t>
      </w:r>
      <w:r>
        <w:rPr/>
        <w:t>país</w:t>
      </w:r>
      <w:r>
        <w:rPr>
          <w:spacing w:val="-2"/>
        </w:rPr>
        <w:t> </w:t>
      </w:r>
      <w:r>
        <w:rPr/>
        <w:t>vulnerable</w:t>
      </w:r>
      <w:r>
        <w:rPr>
          <w:spacing w:val="-3"/>
        </w:rPr>
        <w:t> </w:t>
      </w:r>
      <w:r>
        <w:rPr/>
        <w:t>donde</w:t>
      </w:r>
      <w:r>
        <w:rPr>
          <w:spacing w:val="-3"/>
        </w:rPr>
        <w:t> </w:t>
      </w:r>
      <w:r>
        <w:rPr/>
        <w:t>las</w:t>
      </w:r>
      <w:r>
        <w:rPr>
          <w:spacing w:val="-5"/>
        </w:rPr>
        <w:t> </w:t>
      </w:r>
      <w:r>
        <w:rPr/>
        <w:t>acciones realizadas</w:t>
      </w:r>
      <w:r>
        <w:rPr>
          <w:spacing w:val="-16"/>
        </w:rPr>
        <w:t> </w:t>
      </w:r>
      <w:r>
        <w:rPr/>
        <w:t>para</w:t>
      </w:r>
      <w:r>
        <w:rPr>
          <w:spacing w:val="-15"/>
        </w:rPr>
        <w:t> </w:t>
      </w:r>
      <w:r>
        <w:rPr/>
        <w:t>mitigar</w:t>
      </w:r>
      <w:r>
        <w:rPr>
          <w:spacing w:val="-15"/>
        </w:rPr>
        <w:t> </w:t>
      </w:r>
      <w:r>
        <w:rPr/>
        <w:t>las</w:t>
      </w:r>
      <w:r>
        <w:rPr>
          <w:spacing w:val="-16"/>
        </w:rPr>
        <w:t> </w:t>
      </w:r>
      <w:r>
        <w:rPr/>
        <w:t>conductas</w:t>
      </w:r>
      <w:r>
        <w:rPr>
          <w:spacing w:val="-15"/>
        </w:rPr>
        <w:t> </w:t>
      </w:r>
      <w:r>
        <w:rPr/>
        <w:t>de</w:t>
      </w:r>
      <w:r>
        <w:rPr>
          <w:spacing w:val="-15"/>
        </w:rPr>
        <w:t> </w:t>
      </w:r>
      <w:r>
        <w:rPr/>
        <w:t>lavado</w:t>
      </w:r>
      <w:r>
        <w:rPr>
          <w:spacing w:val="-15"/>
        </w:rPr>
        <w:t> </w:t>
      </w:r>
      <w:r>
        <w:rPr/>
        <w:t>de</w:t>
      </w:r>
      <w:r>
        <w:rPr>
          <w:spacing w:val="-16"/>
        </w:rPr>
        <w:t> </w:t>
      </w:r>
      <w:r>
        <w:rPr/>
        <w:t>activos</w:t>
      </w:r>
      <w:r>
        <w:rPr>
          <w:spacing w:val="-15"/>
        </w:rPr>
        <w:t> </w:t>
      </w:r>
      <w:r>
        <w:rPr/>
        <w:t>tienen</w:t>
      </w:r>
      <w:r>
        <w:rPr>
          <w:spacing w:val="-15"/>
        </w:rPr>
        <w:t> </w:t>
      </w:r>
      <w:r>
        <w:rPr/>
        <w:t>muy</w:t>
      </w:r>
      <w:r>
        <w:rPr>
          <w:spacing w:val="-16"/>
        </w:rPr>
        <w:t> </w:t>
      </w:r>
      <w:r>
        <w:rPr/>
        <w:t>bajo</w:t>
      </w:r>
      <w:r>
        <w:rPr>
          <w:spacing w:val="-15"/>
        </w:rPr>
        <w:t> </w:t>
      </w:r>
      <w:r>
        <w:rPr/>
        <w:t>impacto.</w:t>
      </w:r>
      <w:r>
        <w:rPr>
          <w:spacing w:val="-15"/>
        </w:rPr>
        <w:t> </w:t>
      </w:r>
      <w:r>
        <w:rPr/>
        <w:t>Por</w:t>
      </w:r>
      <w:r>
        <w:rPr>
          <w:spacing w:val="-15"/>
        </w:rPr>
        <w:t> </w:t>
      </w:r>
      <w:r>
        <w:rPr/>
        <w:t>lo</w:t>
      </w:r>
      <w:r>
        <w:rPr>
          <w:spacing w:val="-16"/>
        </w:rPr>
        <w:t> </w:t>
      </w:r>
      <w:r>
        <w:rPr/>
        <w:t>que</w:t>
      </w:r>
      <w:r>
        <w:rPr>
          <w:spacing w:val="-15"/>
        </w:rPr>
        <w:t> </w:t>
      </w:r>
      <w:r>
        <w:rPr/>
        <w:t>se</w:t>
      </w:r>
      <w:r>
        <w:rPr>
          <w:spacing w:val="-15"/>
        </w:rPr>
        <w:t> </w:t>
      </w:r>
      <w:r>
        <w:rPr/>
        <w:t>requiere fortalecer una política de prevención que no se limite al derecho penal, sino que debe orientarse hacia mecanismos de cumplimiento normativo con instrumentos y mecanismos preventivos, que incluso involucren otras disciplinas (Lozano, 2023).</w:t>
      </w:r>
    </w:p>
    <w:p>
      <w:pPr>
        <w:spacing w:before="241"/>
        <w:ind w:left="566" w:right="43" w:firstLine="0"/>
        <w:jc w:val="both"/>
        <w:rPr>
          <w:rFonts w:ascii="Arial" w:hAnsi="Arial"/>
          <w:i/>
          <w:sz w:val="22"/>
        </w:rPr>
      </w:pPr>
      <w:r>
        <w:rPr>
          <w:sz w:val="22"/>
        </w:rPr>
        <w:t>Dentro</w:t>
      </w:r>
      <w:r>
        <w:rPr>
          <w:spacing w:val="-15"/>
          <w:sz w:val="22"/>
        </w:rPr>
        <w:t> </w:t>
      </w:r>
      <w:r>
        <w:rPr>
          <w:sz w:val="22"/>
        </w:rPr>
        <w:t>del</w:t>
      </w:r>
      <w:r>
        <w:rPr>
          <w:spacing w:val="-12"/>
          <w:sz w:val="22"/>
        </w:rPr>
        <w:t> </w:t>
      </w:r>
      <w:r>
        <w:rPr>
          <w:sz w:val="22"/>
        </w:rPr>
        <w:t>Plan</w:t>
      </w:r>
      <w:r>
        <w:rPr>
          <w:spacing w:val="-12"/>
          <w:sz w:val="22"/>
        </w:rPr>
        <w:t> </w:t>
      </w:r>
      <w:r>
        <w:rPr>
          <w:sz w:val="22"/>
        </w:rPr>
        <w:t>de</w:t>
      </w:r>
      <w:r>
        <w:rPr>
          <w:spacing w:val="-14"/>
          <w:sz w:val="22"/>
        </w:rPr>
        <w:t> </w:t>
      </w:r>
      <w:r>
        <w:rPr>
          <w:sz w:val="22"/>
        </w:rPr>
        <w:t>Desarrollo</w:t>
      </w:r>
      <w:r>
        <w:rPr>
          <w:spacing w:val="-11"/>
          <w:sz w:val="22"/>
        </w:rPr>
        <w:t> </w:t>
      </w:r>
      <w:r>
        <w:rPr>
          <w:sz w:val="22"/>
        </w:rPr>
        <w:t>Económico,</w:t>
      </w:r>
      <w:r>
        <w:rPr>
          <w:spacing w:val="-10"/>
          <w:sz w:val="22"/>
        </w:rPr>
        <w:t> </w:t>
      </w:r>
      <w:r>
        <w:rPr>
          <w:sz w:val="22"/>
        </w:rPr>
        <w:t>Social,</w:t>
      </w:r>
      <w:r>
        <w:rPr>
          <w:spacing w:val="-15"/>
          <w:sz w:val="22"/>
        </w:rPr>
        <w:t> </w:t>
      </w:r>
      <w:r>
        <w:rPr>
          <w:sz w:val="22"/>
        </w:rPr>
        <w:t>Ambiental</w:t>
      </w:r>
      <w:r>
        <w:rPr>
          <w:spacing w:val="-12"/>
          <w:sz w:val="22"/>
        </w:rPr>
        <w:t> </w:t>
      </w:r>
      <w:r>
        <w:rPr>
          <w:sz w:val="22"/>
        </w:rPr>
        <w:t>y</w:t>
      </w:r>
      <w:r>
        <w:rPr>
          <w:spacing w:val="-13"/>
          <w:sz w:val="22"/>
        </w:rPr>
        <w:t> </w:t>
      </w:r>
      <w:r>
        <w:rPr>
          <w:sz w:val="22"/>
        </w:rPr>
        <w:t>de</w:t>
      </w:r>
      <w:r>
        <w:rPr>
          <w:spacing w:val="-16"/>
          <w:sz w:val="22"/>
        </w:rPr>
        <w:t> </w:t>
      </w:r>
      <w:r>
        <w:rPr>
          <w:sz w:val="22"/>
        </w:rPr>
        <w:t>Obras</w:t>
      </w:r>
      <w:r>
        <w:rPr>
          <w:spacing w:val="-12"/>
          <w:sz w:val="22"/>
        </w:rPr>
        <w:t> </w:t>
      </w:r>
      <w:r>
        <w:rPr>
          <w:sz w:val="22"/>
        </w:rPr>
        <w:t>Públicas</w:t>
      </w:r>
      <w:r>
        <w:rPr>
          <w:spacing w:val="-11"/>
          <w:sz w:val="22"/>
        </w:rPr>
        <w:t> </w:t>
      </w:r>
      <w:r>
        <w:rPr>
          <w:sz w:val="22"/>
        </w:rPr>
        <w:t>del</w:t>
      </w:r>
      <w:r>
        <w:rPr>
          <w:spacing w:val="-12"/>
          <w:sz w:val="22"/>
        </w:rPr>
        <w:t> </w:t>
      </w:r>
      <w:r>
        <w:rPr>
          <w:sz w:val="22"/>
        </w:rPr>
        <w:t>Distrito</w:t>
      </w:r>
      <w:r>
        <w:rPr>
          <w:spacing w:val="-11"/>
          <w:sz w:val="22"/>
        </w:rPr>
        <w:t> </w:t>
      </w:r>
      <w:r>
        <w:rPr>
          <w:sz w:val="22"/>
        </w:rPr>
        <w:t>Capital</w:t>
      </w:r>
      <w:r>
        <w:rPr>
          <w:spacing w:val="-16"/>
          <w:sz w:val="22"/>
        </w:rPr>
        <w:t> </w:t>
      </w:r>
      <w:r>
        <w:rPr>
          <w:sz w:val="22"/>
        </w:rPr>
        <w:t>2024- 2027 “Bogotá Camina Segura”, estableció en el programa 3 de su primer objetivo “Bogotá avanza en seguridad” que la Administración Distrital implementará </w:t>
      </w:r>
      <w:r>
        <w:rPr>
          <w:rFonts w:ascii="Arial" w:hAnsi="Arial"/>
          <w:i/>
          <w:sz w:val="22"/>
        </w:rPr>
        <w:t>acciones encaminadas a mitigar el mercado de estructuras</w:t>
      </w:r>
      <w:r>
        <w:rPr>
          <w:rFonts w:ascii="Arial" w:hAnsi="Arial"/>
          <w:i/>
          <w:spacing w:val="-1"/>
          <w:sz w:val="22"/>
        </w:rPr>
        <w:t> </w:t>
      </w:r>
      <w:r>
        <w:rPr>
          <w:rFonts w:ascii="Arial" w:hAnsi="Arial"/>
          <w:i/>
          <w:sz w:val="22"/>
        </w:rPr>
        <w:t>criminales</w:t>
      </w:r>
      <w:r>
        <w:rPr>
          <w:rFonts w:ascii="Arial" w:hAnsi="Arial"/>
          <w:i/>
          <w:spacing w:val="-2"/>
          <w:sz w:val="22"/>
        </w:rPr>
        <w:t> </w:t>
      </w:r>
      <w:r>
        <w:rPr>
          <w:rFonts w:ascii="Arial" w:hAnsi="Arial"/>
          <w:i/>
          <w:sz w:val="22"/>
        </w:rPr>
        <w:t>de</w:t>
      </w:r>
      <w:r>
        <w:rPr>
          <w:rFonts w:ascii="Arial" w:hAnsi="Arial"/>
          <w:i/>
          <w:spacing w:val="-3"/>
          <w:sz w:val="22"/>
        </w:rPr>
        <w:t> </w:t>
      </w:r>
      <w:r>
        <w:rPr>
          <w:rFonts w:ascii="Arial" w:hAnsi="Arial"/>
          <w:i/>
          <w:sz w:val="22"/>
        </w:rPr>
        <w:t>hurto</w:t>
      </w:r>
      <w:r>
        <w:rPr>
          <w:rFonts w:ascii="Arial" w:hAnsi="Arial"/>
          <w:i/>
          <w:spacing w:val="-3"/>
          <w:sz w:val="22"/>
        </w:rPr>
        <w:t> </w:t>
      </w:r>
      <w:r>
        <w:rPr>
          <w:rFonts w:ascii="Arial" w:hAnsi="Arial"/>
          <w:i/>
          <w:sz w:val="22"/>
        </w:rPr>
        <w:t>a</w:t>
      </w:r>
      <w:r>
        <w:rPr>
          <w:rFonts w:ascii="Arial" w:hAnsi="Arial"/>
          <w:i/>
          <w:spacing w:val="-2"/>
          <w:sz w:val="22"/>
        </w:rPr>
        <w:t> </w:t>
      </w:r>
      <w:r>
        <w:rPr>
          <w:rFonts w:ascii="Arial" w:hAnsi="Arial"/>
          <w:i/>
          <w:sz w:val="22"/>
        </w:rPr>
        <w:t>celulares</w:t>
      </w:r>
      <w:r>
        <w:rPr>
          <w:rFonts w:ascii="Arial" w:hAnsi="Arial"/>
          <w:i/>
          <w:spacing w:val="-3"/>
          <w:sz w:val="22"/>
        </w:rPr>
        <w:t> </w:t>
      </w:r>
      <w:r>
        <w:rPr>
          <w:rFonts w:ascii="Arial" w:hAnsi="Arial"/>
          <w:i/>
          <w:sz w:val="22"/>
        </w:rPr>
        <w:t>para</w:t>
      </w:r>
      <w:r>
        <w:rPr>
          <w:rFonts w:ascii="Arial" w:hAnsi="Arial"/>
          <w:i/>
          <w:spacing w:val="-3"/>
          <w:sz w:val="22"/>
        </w:rPr>
        <w:t> </w:t>
      </w:r>
      <w:r>
        <w:rPr>
          <w:rFonts w:ascii="Arial" w:hAnsi="Arial"/>
          <w:i/>
          <w:sz w:val="22"/>
        </w:rPr>
        <w:t>el</w:t>
      </w:r>
      <w:r>
        <w:rPr>
          <w:rFonts w:ascii="Arial" w:hAnsi="Arial"/>
          <w:i/>
          <w:spacing w:val="-2"/>
          <w:sz w:val="22"/>
        </w:rPr>
        <w:t> </w:t>
      </w:r>
      <w:r>
        <w:rPr>
          <w:rFonts w:ascii="Arial" w:hAnsi="Arial"/>
          <w:i/>
          <w:sz w:val="22"/>
        </w:rPr>
        <w:t>control</w:t>
      </w:r>
      <w:r>
        <w:rPr>
          <w:rFonts w:ascii="Arial" w:hAnsi="Arial"/>
          <w:i/>
          <w:spacing w:val="-2"/>
          <w:sz w:val="22"/>
        </w:rPr>
        <w:t> </w:t>
      </w:r>
      <w:r>
        <w:rPr>
          <w:rFonts w:ascii="Arial" w:hAnsi="Arial"/>
          <w:i/>
          <w:sz w:val="22"/>
        </w:rPr>
        <w:t>del</w:t>
      </w:r>
      <w:r>
        <w:rPr>
          <w:rFonts w:ascii="Arial" w:hAnsi="Arial"/>
          <w:i/>
          <w:spacing w:val="-2"/>
          <w:sz w:val="22"/>
        </w:rPr>
        <w:t> </w:t>
      </w:r>
      <w:r>
        <w:rPr>
          <w:rFonts w:ascii="Arial" w:hAnsi="Arial"/>
          <w:i/>
          <w:sz w:val="22"/>
        </w:rPr>
        <w:t>delito</w:t>
      </w:r>
      <w:r>
        <w:rPr>
          <w:rFonts w:ascii="Arial" w:hAnsi="Arial"/>
          <w:i/>
          <w:spacing w:val="-2"/>
          <w:sz w:val="22"/>
        </w:rPr>
        <w:t> </w:t>
      </w:r>
      <w:r>
        <w:rPr>
          <w:rFonts w:ascii="Arial" w:hAnsi="Arial"/>
          <w:i/>
          <w:sz w:val="22"/>
        </w:rPr>
        <w:t>de</w:t>
      </w:r>
      <w:r>
        <w:rPr>
          <w:rFonts w:ascii="Arial" w:hAnsi="Arial"/>
          <w:i/>
          <w:spacing w:val="-3"/>
          <w:sz w:val="22"/>
        </w:rPr>
        <w:t> </w:t>
      </w:r>
      <w:r>
        <w:rPr>
          <w:rFonts w:ascii="Arial" w:hAnsi="Arial"/>
          <w:i/>
          <w:sz w:val="22"/>
        </w:rPr>
        <w:t>receptación, incluyendo</w:t>
      </w:r>
      <w:r>
        <w:rPr>
          <w:rFonts w:ascii="Arial" w:hAnsi="Arial"/>
          <w:i/>
          <w:spacing w:val="-2"/>
          <w:sz w:val="22"/>
        </w:rPr>
        <w:t> </w:t>
      </w:r>
      <w:r>
        <w:rPr>
          <w:rFonts w:ascii="Arial" w:hAnsi="Arial"/>
          <w:i/>
          <w:sz w:val="22"/>
        </w:rPr>
        <w:t>el</w:t>
      </w:r>
      <w:r>
        <w:rPr>
          <w:rFonts w:ascii="Arial" w:hAnsi="Arial"/>
          <w:i/>
          <w:spacing w:val="-2"/>
          <w:sz w:val="22"/>
        </w:rPr>
        <w:t> </w:t>
      </w:r>
      <w:r>
        <w:rPr>
          <w:rFonts w:ascii="Arial" w:hAnsi="Arial"/>
          <w:i/>
          <w:sz w:val="22"/>
        </w:rPr>
        <w:t>énfasis de inteligencia y </w:t>
      </w:r>
      <w:r>
        <w:rPr>
          <w:rFonts w:ascii="Arial" w:hAnsi="Arial"/>
          <w:b/>
          <w:i/>
          <w:sz w:val="22"/>
        </w:rPr>
        <w:t>persecución criminal en cuanto a las rentas criminales y el lavado de activos</w:t>
      </w:r>
      <w:r>
        <w:rPr>
          <w:rFonts w:ascii="Arial" w:hAnsi="Arial"/>
          <w:i/>
          <w:sz w:val="22"/>
        </w:rPr>
        <w:t>, en coordinación con los organismos policiales, militares y judiciales dentro del marco de sus competencias.</w:t>
      </w:r>
    </w:p>
    <w:p>
      <w:pPr>
        <w:pStyle w:val="BodyText"/>
        <w:spacing w:before="239"/>
        <w:ind w:left="566" w:right="47"/>
        <w:jc w:val="both"/>
      </w:pPr>
      <w:r>
        <w:rPr/>
        <w:t>Igualmente, este Plan Distrital de Desarrollo establece en el </w:t>
      </w:r>
      <w:r>
        <w:rPr>
          <w:rFonts w:ascii="Arial" w:hAnsi="Arial"/>
          <w:b/>
        </w:rPr>
        <w:t>artículo 93 </w:t>
      </w:r>
      <w:r>
        <w:rPr/>
        <w:t>unos programas 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w:t>
      </w:r>
      <w:r>
        <w:rPr>
          <w:spacing w:val="-9"/>
        </w:rPr>
        <w:t> </w:t>
      </w:r>
      <w:r>
        <w:rPr/>
        <w:t>de</w:t>
      </w:r>
      <w:r>
        <w:rPr>
          <w:spacing w:val="-12"/>
        </w:rPr>
        <w:t> </w:t>
      </w:r>
      <w:r>
        <w:rPr/>
        <w:t>financiamiento.</w:t>
      </w:r>
      <w:r>
        <w:rPr>
          <w:spacing w:val="-8"/>
        </w:rPr>
        <w:t> </w:t>
      </w:r>
      <w:r>
        <w:rPr/>
        <w:t>Más</w:t>
      </w:r>
      <w:r>
        <w:rPr>
          <w:spacing w:val="-9"/>
        </w:rPr>
        <w:t> </w:t>
      </w:r>
      <w:r>
        <w:rPr/>
        <w:t>adelante,</w:t>
      </w:r>
      <w:r>
        <w:rPr>
          <w:spacing w:val="-10"/>
        </w:rPr>
        <w:t> </w:t>
      </w:r>
      <w:r>
        <w:rPr/>
        <w:t>el</w:t>
      </w:r>
      <w:r>
        <w:rPr>
          <w:spacing w:val="-8"/>
        </w:rPr>
        <w:t> </w:t>
      </w:r>
      <w:r>
        <w:rPr>
          <w:rFonts w:ascii="Arial" w:hAnsi="Arial"/>
          <w:b/>
        </w:rPr>
        <w:t>artículo</w:t>
      </w:r>
      <w:r>
        <w:rPr>
          <w:rFonts w:ascii="Arial" w:hAnsi="Arial"/>
          <w:b/>
          <w:spacing w:val="-9"/>
        </w:rPr>
        <w:t> </w:t>
      </w:r>
      <w:r>
        <w:rPr>
          <w:rFonts w:ascii="Arial" w:hAnsi="Arial"/>
          <w:b/>
        </w:rPr>
        <w:t>96</w:t>
      </w:r>
      <w:r>
        <w:rPr>
          <w:rFonts w:ascii="Arial" w:hAnsi="Arial"/>
          <w:b/>
          <w:spacing w:val="-8"/>
        </w:rPr>
        <w:t> </w:t>
      </w:r>
      <w:r>
        <w:rPr/>
        <w:t>propone</w:t>
      </w:r>
      <w:r>
        <w:rPr>
          <w:spacing w:val="-9"/>
        </w:rPr>
        <w:t> </w:t>
      </w:r>
      <w:r>
        <w:rPr/>
        <w:t>un</w:t>
      </w:r>
      <w:r>
        <w:rPr>
          <w:spacing w:val="-12"/>
        </w:rPr>
        <w:t> </w:t>
      </w:r>
      <w:r>
        <w:rPr/>
        <w:t>incentivo</w:t>
      </w:r>
      <w:r>
        <w:rPr>
          <w:spacing w:val="-9"/>
        </w:rPr>
        <w:t> </w:t>
      </w:r>
      <w:r>
        <w:rPr/>
        <w:t>a</w:t>
      </w:r>
      <w:r>
        <w:rPr>
          <w:spacing w:val="-9"/>
        </w:rPr>
        <w:t> </w:t>
      </w:r>
      <w:r>
        <w:rPr/>
        <w:t>la</w:t>
      </w:r>
      <w:r>
        <w:rPr>
          <w:spacing w:val="-9"/>
        </w:rPr>
        <w:t> </w:t>
      </w:r>
      <w:r>
        <w:rPr/>
        <w:t>creación</w:t>
      </w:r>
      <w:r>
        <w:rPr>
          <w:spacing w:val="-9"/>
        </w:rPr>
        <w:t> </w:t>
      </w:r>
      <w:r>
        <w:rPr/>
        <w:t>de</w:t>
      </w:r>
      <w:r>
        <w:rPr>
          <w:spacing w:val="-12"/>
        </w:rPr>
        <w:t> </w:t>
      </w:r>
      <w:r>
        <w:rPr/>
        <w:t>empleo cuyos destinatarios serán empleadores de naturaleza privada que realicen la contratación laboral. Así mismo,</w:t>
      </w:r>
      <w:r>
        <w:rPr>
          <w:spacing w:val="-8"/>
        </w:rPr>
        <w:t> </w:t>
      </w:r>
      <w:r>
        <w:rPr/>
        <w:t>el</w:t>
      </w:r>
      <w:r>
        <w:rPr>
          <w:spacing w:val="-11"/>
        </w:rPr>
        <w:t> </w:t>
      </w:r>
      <w:r>
        <w:rPr>
          <w:rFonts w:ascii="Arial" w:hAnsi="Arial"/>
          <w:b/>
        </w:rPr>
        <w:t>artículo</w:t>
      </w:r>
      <w:r>
        <w:rPr>
          <w:rFonts w:ascii="Arial" w:hAnsi="Arial"/>
          <w:b/>
          <w:spacing w:val="-11"/>
        </w:rPr>
        <w:t> </w:t>
      </w:r>
      <w:r>
        <w:rPr>
          <w:rFonts w:ascii="Arial" w:hAnsi="Arial"/>
          <w:b/>
        </w:rPr>
        <w:t>115</w:t>
      </w:r>
      <w:r>
        <w:rPr>
          <w:rFonts w:ascii="Arial" w:hAnsi="Arial"/>
          <w:b/>
          <w:spacing w:val="-11"/>
        </w:rPr>
        <w:t> </w:t>
      </w:r>
      <w:r>
        <w:rPr/>
        <w:t>crea</w:t>
      </w:r>
      <w:r>
        <w:rPr>
          <w:spacing w:val="-9"/>
        </w:rPr>
        <w:t> </w:t>
      </w:r>
      <w:r>
        <w:rPr/>
        <w:t>el</w:t>
      </w:r>
      <w:r>
        <w:rPr>
          <w:spacing w:val="-10"/>
        </w:rPr>
        <w:t> </w:t>
      </w:r>
      <w:r>
        <w:rPr/>
        <w:t>Fondo</w:t>
      </w:r>
      <w:r>
        <w:rPr>
          <w:spacing w:val="-11"/>
        </w:rPr>
        <w:t> </w:t>
      </w:r>
      <w:r>
        <w:rPr/>
        <w:t>para</w:t>
      </w:r>
      <w:r>
        <w:rPr>
          <w:spacing w:val="-11"/>
        </w:rPr>
        <w:t> </w:t>
      </w:r>
      <w:r>
        <w:rPr/>
        <w:t>el</w:t>
      </w:r>
      <w:r>
        <w:rPr>
          <w:spacing w:val="-10"/>
        </w:rPr>
        <w:t> </w:t>
      </w:r>
      <w:r>
        <w:rPr/>
        <w:t>Desarrollo</w:t>
      </w:r>
      <w:r>
        <w:rPr>
          <w:spacing w:val="-9"/>
        </w:rPr>
        <w:t> </w:t>
      </w:r>
      <w:r>
        <w:rPr/>
        <w:t>de</w:t>
      </w:r>
      <w:r>
        <w:rPr>
          <w:spacing w:val="-12"/>
        </w:rPr>
        <w:t> </w:t>
      </w:r>
      <w:r>
        <w:rPr/>
        <w:t>los</w:t>
      </w:r>
      <w:r>
        <w:rPr>
          <w:spacing w:val="-11"/>
        </w:rPr>
        <w:t> </w:t>
      </w:r>
      <w:r>
        <w:rPr/>
        <w:t>Micronegocios</w:t>
      </w:r>
      <w:r>
        <w:rPr>
          <w:spacing w:val="-9"/>
        </w:rPr>
        <w:t> </w:t>
      </w:r>
      <w:r>
        <w:rPr/>
        <w:t>de</w:t>
      </w:r>
      <w:r>
        <w:rPr>
          <w:spacing w:val="-12"/>
        </w:rPr>
        <w:t> </w:t>
      </w:r>
      <w:r>
        <w:rPr/>
        <w:t>Bogotá</w:t>
      </w:r>
      <w:r>
        <w:rPr>
          <w:spacing w:val="-11"/>
        </w:rPr>
        <w:t> </w:t>
      </w:r>
      <w:r>
        <w:rPr/>
        <w:t>FONDEM,</w:t>
      </w:r>
      <w:r>
        <w:rPr>
          <w:spacing w:val="-8"/>
        </w:rPr>
        <w:t> </w:t>
      </w:r>
      <w:r>
        <w:rPr/>
        <w:t>cuyos recursos</w:t>
      </w:r>
      <w:r>
        <w:rPr>
          <w:spacing w:val="-10"/>
        </w:rPr>
        <w:t> </w:t>
      </w:r>
      <w:r>
        <w:rPr/>
        <w:t>asociados</w:t>
      </w:r>
      <w:r>
        <w:rPr>
          <w:spacing w:val="-9"/>
        </w:rPr>
        <w:t> </w:t>
      </w:r>
      <w:r>
        <w:rPr/>
        <w:t>podrán</w:t>
      </w:r>
      <w:r>
        <w:rPr>
          <w:spacing w:val="-9"/>
        </w:rPr>
        <w:t> </w:t>
      </w:r>
      <w:r>
        <w:rPr/>
        <w:t>ser</w:t>
      </w:r>
      <w:r>
        <w:rPr>
          <w:spacing w:val="-8"/>
        </w:rPr>
        <w:t> </w:t>
      </w:r>
      <w:r>
        <w:rPr/>
        <w:t>administrados</w:t>
      </w:r>
      <w:r>
        <w:rPr>
          <w:spacing w:val="-9"/>
        </w:rPr>
        <w:t> </w:t>
      </w:r>
      <w:r>
        <w:rPr/>
        <w:t>por</w:t>
      </w:r>
      <w:r>
        <w:rPr>
          <w:spacing w:val="-10"/>
        </w:rPr>
        <w:t> </w:t>
      </w:r>
      <w:r>
        <w:rPr/>
        <w:t>la</w:t>
      </w:r>
      <w:r>
        <w:rPr>
          <w:spacing w:val="-9"/>
        </w:rPr>
        <w:t> </w:t>
      </w:r>
      <w:r>
        <w:rPr/>
        <w:t>Secretaría</w:t>
      </w:r>
      <w:r>
        <w:rPr>
          <w:spacing w:val="-9"/>
        </w:rPr>
        <w:t> </w:t>
      </w:r>
      <w:r>
        <w:rPr/>
        <w:t>Distrital</w:t>
      </w:r>
      <w:r>
        <w:rPr>
          <w:spacing w:val="-10"/>
        </w:rPr>
        <w:t> </w:t>
      </w:r>
      <w:r>
        <w:rPr/>
        <w:t>de</w:t>
      </w:r>
      <w:r>
        <w:rPr>
          <w:spacing w:val="-9"/>
        </w:rPr>
        <w:t> </w:t>
      </w:r>
      <w:r>
        <w:rPr/>
        <w:t>Desarrollo</w:t>
      </w:r>
      <w:r>
        <w:rPr>
          <w:spacing w:val="-9"/>
        </w:rPr>
        <w:t> </w:t>
      </w:r>
      <w:r>
        <w:rPr/>
        <w:t>Económico</w:t>
      </w:r>
      <w:r>
        <w:rPr>
          <w:spacing w:val="-9"/>
        </w:rPr>
        <w:t> </w:t>
      </w:r>
      <w:r>
        <w:rPr/>
        <w:t>a</w:t>
      </w:r>
      <w:r>
        <w:rPr>
          <w:spacing w:val="-9"/>
        </w:rPr>
        <w:t> </w:t>
      </w:r>
      <w:r>
        <w:rPr/>
        <w:t>través del esquema fiduciario.</w:t>
      </w:r>
    </w:p>
    <w:p>
      <w:pPr>
        <w:pStyle w:val="BodyText"/>
        <w:spacing w:before="241"/>
        <w:ind w:left="566" w:right="47"/>
        <w:jc w:val="both"/>
      </w:pPr>
      <w:r>
        <w:rPr/>
        <w:t>Las estrategias antes descritas, incluidas en el Plan Distrital de Desarrollo 2024-2027 “Bogotá Camina Segura”, deben implementar medidas que eviten la instrumentalización de las entidades pertenecientes al Sector Desarrollo Económico, Industria y Turismo para canalizar operaciones tendientes a ocultar o disfrazar el origen ilícito de sus bienes o recursos mal habidos y la recolección de recursos para ser usados</w:t>
      </w:r>
      <w:r>
        <w:rPr>
          <w:spacing w:val="-6"/>
        </w:rPr>
        <w:t> </w:t>
      </w:r>
      <w:r>
        <w:rPr/>
        <w:t>con</w:t>
      </w:r>
      <w:r>
        <w:rPr>
          <w:spacing w:val="-9"/>
        </w:rPr>
        <w:t> </w:t>
      </w:r>
      <w:r>
        <w:rPr/>
        <w:t>fines</w:t>
      </w:r>
      <w:r>
        <w:rPr>
          <w:spacing w:val="-8"/>
        </w:rPr>
        <w:t> </w:t>
      </w:r>
      <w:r>
        <w:rPr/>
        <w:t>terroristas.</w:t>
      </w:r>
      <w:r>
        <w:rPr>
          <w:spacing w:val="-5"/>
        </w:rPr>
        <w:t> </w:t>
      </w:r>
      <w:r>
        <w:rPr/>
        <w:t>Por</w:t>
      </w:r>
      <w:r>
        <w:rPr>
          <w:spacing w:val="-6"/>
        </w:rPr>
        <w:t> </w:t>
      </w:r>
      <w:r>
        <w:rPr/>
        <w:t>lo</w:t>
      </w:r>
      <w:r>
        <w:rPr>
          <w:spacing w:val="-9"/>
        </w:rPr>
        <w:t> </w:t>
      </w:r>
      <w:r>
        <w:rPr/>
        <w:t>que</w:t>
      </w:r>
      <w:r>
        <w:rPr>
          <w:spacing w:val="-7"/>
        </w:rPr>
        <w:t> </w:t>
      </w:r>
      <w:r>
        <w:rPr/>
        <w:t>este</w:t>
      </w:r>
      <w:r>
        <w:rPr>
          <w:spacing w:val="-6"/>
        </w:rPr>
        <w:t> </w:t>
      </w:r>
      <w:r>
        <w:rPr/>
        <w:t>proyecto</w:t>
      </w:r>
      <w:r>
        <w:rPr>
          <w:spacing w:val="-6"/>
        </w:rPr>
        <w:t> </w:t>
      </w:r>
      <w:r>
        <w:rPr/>
        <w:t>está</w:t>
      </w:r>
      <w:r>
        <w:rPr>
          <w:spacing w:val="-8"/>
        </w:rPr>
        <w:t> </w:t>
      </w:r>
      <w:r>
        <w:rPr/>
        <w:t>armonizado</w:t>
      </w:r>
      <w:r>
        <w:rPr>
          <w:spacing w:val="-6"/>
        </w:rPr>
        <w:t> </w:t>
      </w:r>
      <w:r>
        <w:rPr/>
        <w:t>para</w:t>
      </w:r>
      <w:r>
        <w:rPr>
          <w:spacing w:val="-6"/>
        </w:rPr>
        <w:t> </w:t>
      </w:r>
      <w:r>
        <w:rPr/>
        <w:t>ayudar</w:t>
      </w:r>
      <w:r>
        <w:rPr>
          <w:spacing w:val="-6"/>
        </w:rPr>
        <w:t> </w:t>
      </w:r>
      <w:r>
        <w:rPr/>
        <w:t>en</w:t>
      </w:r>
      <w:r>
        <w:rPr>
          <w:spacing w:val="-7"/>
        </w:rPr>
        <w:t> </w:t>
      </w:r>
      <w:r>
        <w:rPr/>
        <w:t>la</w:t>
      </w:r>
      <w:r>
        <w:rPr>
          <w:spacing w:val="-6"/>
        </w:rPr>
        <w:t> </w:t>
      </w:r>
      <w:r>
        <w:rPr/>
        <w:t>implementación del Plan Distrital de Desarrollo vigente.</w:t>
      </w:r>
    </w:p>
    <w:p>
      <w:pPr>
        <w:spacing w:before="242"/>
        <w:ind w:left="566" w:right="44" w:firstLine="0"/>
        <w:jc w:val="both"/>
        <w:rPr>
          <w:sz w:val="22"/>
        </w:rPr>
      </w:pPr>
      <w:r>
        <w:rPr>
          <w:sz w:val="22"/>
        </w:rPr>
        <w:t>En relación con los ODS formulados desde Naciones Unidas y, de manera específica, frente al objetivo número 16 </w:t>
      </w:r>
      <w:r>
        <w:rPr>
          <w:rFonts w:ascii="Arial" w:hAnsi="Arial"/>
          <w:i/>
          <w:sz w:val="22"/>
        </w:rPr>
        <w:t>Promover sociedades justas, pacíficas e inclusivas</w:t>
      </w:r>
      <w:r>
        <w:rPr>
          <w:sz w:val="22"/>
        </w:rPr>
        <w:t>, este proyecto al promover medidas de prevención y</w:t>
      </w:r>
      <w:r>
        <w:rPr>
          <w:spacing w:val="-2"/>
          <w:sz w:val="22"/>
        </w:rPr>
        <w:t> </w:t>
      </w:r>
      <w:r>
        <w:rPr>
          <w:sz w:val="22"/>
        </w:rPr>
        <w:t>control</w:t>
      </w:r>
      <w:r>
        <w:rPr>
          <w:spacing w:val="-3"/>
          <w:sz w:val="22"/>
        </w:rPr>
        <w:t> </w:t>
      </w:r>
      <w:r>
        <w:rPr>
          <w:sz w:val="22"/>
        </w:rPr>
        <w:t>del</w:t>
      </w:r>
      <w:r>
        <w:rPr>
          <w:spacing w:val="-2"/>
          <w:sz w:val="22"/>
        </w:rPr>
        <w:t> </w:t>
      </w:r>
      <w:r>
        <w:rPr>
          <w:sz w:val="22"/>
        </w:rPr>
        <w:t>riesgo</w:t>
      </w:r>
      <w:r>
        <w:rPr>
          <w:spacing w:val="-2"/>
          <w:sz w:val="22"/>
        </w:rPr>
        <w:t> </w:t>
      </w:r>
      <w:r>
        <w:rPr>
          <w:sz w:val="22"/>
        </w:rPr>
        <w:t>de</w:t>
      </w:r>
      <w:r>
        <w:rPr>
          <w:spacing w:val="-2"/>
          <w:sz w:val="22"/>
        </w:rPr>
        <w:t> </w:t>
      </w:r>
      <w:r>
        <w:rPr>
          <w:sz w:val="22"/>
        </w:rPr>
        <w:t>lavado de</w:t>
      </w:r>
      <w:r>
        <w:rPr>
          <w:spacing w:val="-2"/>
          <w:sz w:val="22"/>
        </w:rPr>
        <w:t> </w:t>
      </w:r>
      <w:r>
        <w:rPr>
          <w:sz w:val="22"/>
        </w:rPr>
        <w:t>activos y</w:t>
      </w:r>
      <w:r>
        <w:rPr>
          <w:spacing w:val="-4"/>
          <w:sz w:val="22"/>
        </w:rPr>
        <w:t> </w:t>
      </w:r>
      <w:r>
        <w:rPr>
          <w:sz w:val="22"/>
        </w:rPr>
        <w:t>financiación del</w:t>
      </w:r>
      <w:r>
        <w:rPr>
          <w:spacing w:val="-2"/>
          <w:sz w:val="22"/>
        </w:rPr>
        <w:t> </w:t>
      </w:r>
      <w:r>
        <w:rPr>
          <w:sz w:val="22"/>
        </w:rPr>
        <w:t>terrorismo, aporta</w:t>
      </w:r>
      <w:r>
        <w:rPr>
          <w:spacing w:val="-2"/>
          <w:sz w:val="22"/>
        </w:rPr>
        <w:t> </w:t>
      </w:r>
      <w:r>
        <w:rPr>
          <w:sz w:val="22"/>
        </w:rPr>
        <w:t>al</w:t>
      </w:r>
      <w:r>
        <w:rPr>
          <w:spacing w:val="-1"/>
          <w:sz w:val="22"/>
        </w:rPr>
        <w:t> </w:t>
      </w:r>
      <w:r>
        <w:rPr>
          <w:sz w:val="22"/>
        </w:rPr>
        <w:t>cumplimiento de</w:t>
      </w:r>
      <w:r>
        <w:rPr>
          <w:spacing w:val="-16"/>
          <w:sz w:val="22"/>
        </w:rPr>
        <w:t> </w:t>
      </w:r>
      <w:r>
        <w:rPr>
          <w:sz w:val="22"/>
        </w:rPr>
        <w:t>la</w:t>
      </w:r>
      <w:r>
        <w:rPr>
          <w:spacing w:val="-15"/>
          <w:sz w:val="22"/>
        </w:rPr>
        <w:t> </w:t>
      </w:r>
      <w:r>
        <w:rPr>
          <w:sz w:val="22"/>
        </w:rPr>
        <w:t>meta:</w:t>
      </w:r>
      <w:r>
        <w:rPr>
          <w:spacing w:val="-15"/>
          <w:sz w:val="22"/>
        </w:rPr>
        <w:t> </w:t>
      </w:r>
      <w:r>
        <w:rPr>
          <w:rFonts w:ascii="Arial" w:hAnsi="Arial"/>
          <w:i/>
          <w:sz w:val="22"/>
        </w:rPr>
        <w:t>“</w:t>
      </w:r>
      <w:r>
        <w:rPr>
          <w:rFonts w:ascii="Arial" w:hAnsi="Arial"/>
          <w:b/>
          <w:i/>
          <w:sz w:val="22"/>
        </w:rPr>
        <w:t>16.4</w:t>
      </w:r>
      <w:r>
        <w:rPr>
          <w:rFonts w:ascii="Arial" w:hAnsi="Arial"/>
          <w:b/>
          <w:i/>
          <w:spacing w:val="-16"/>
          <w:sz w:val="22"/>
        </w:rPr>
        <w:t> </w:t>
      </w:r>
      <w:r>
        <w:rPr>
          <w:rFonts w:ascii="Arial" w:hAnsi="Arial"/>
          <w:i/>
          <w:sz w:val="22"/>
        </w:rPr>
        <w:t>De</w:t>
      </w:r>
      <w:r>
        <w:rPr>
          <w:rFonts w:ascii="Arial" w:hAnsi="Arial"/>
          <w:i/>
          <w:spacing w:val="-15"/>
          <w:sz w:val="22"/>
        </w:rPr>
        <w:t> </w:t>
      </w:r>
      <w:r>
        <w:rPr>
          <w:rFonts w:ascii="Arial" w:hAnsi="Arial"/>
          <w:i/>
          <w:sz w:val="22"/>
        </w:rPr>
        <w:t>aquí</w:t>
      </w:r>
      <w:r>
        <w:rPr>
          <w:rFonts w:ascii="Arial" w:hAnsi="Arial"/>
          <w:i/>
          <w:spacing w:val="-15"/>
          <w:sz w:val="22"/>
        </w:rPr>
        <w:t> </w:t>
      </w:r>
      <w:r>
        <w:rPr>
          <w:rFonts w:ascii="Arial" w:hAnsi="Arial"/>
          <w:i/>
          <w:sz w:val="22"/>
        </w:rPr>
        <w:t>a</w:t>
      </w:r>
      <w:r>
        <w:rPr>
          <w:rFonts w:ascii="Arial" w:hAnsi="Arial"/>
          <w:i/>
          <w:spacing w:val="-15"/>
          <w:sz w:val="22"/>
        </w:rPr>
        <w:t> </w:t>
      </w:r>
      <w:r>
        <w:rPr>
          <w:rFonts w:ascii="Arial" w:hAnsi="Arial"/>
          <w:i/>
          <w:sz w:val="22"/>
        </w:rPr>
        <w:t>2030,</w:t>
      </w:r>
      <w:r>
        <w:rPr>
          <w:rFonts w:ascii="Arial" w:hAnsi="Arial"/>
          <w:i/>
          <w:spacing w:val="-16"/>
          <w:sz w:val="22"/>
        </w:rPr>
        <w:t> </w:t>
      </w:r>
      <w:r>
        <w:rPr>
          <w:rFonts w:ascii="Arial" w:hAnsi="Arial"/>
          <w:i/>
          <w:sz w:val="22"/>
        </w:rPr>
        <w:t>reducir</w:t>
      </w:r>
      <w:r>
        <w:rPr>
          <w:rFonts w:ascii="Arial" w:hAnsi="Arial"/>
          <w:i/>
          <w:spacing w:val="-15"/>
          <w:sz w:val="22"/>
        </w:rPr>
        <w:t> </w:t>
      </w:r>
      <w:r>
        <w:rPr>
          <w:rFonts w:ascii="Arial" w:hAnsi="Arial"/>
          <w:i/>
          <w:sz w:val="22"/>
        </w:rPr>
        <w:t>significativamente</w:t>
      </w:r>
      <w:r>
        <w:rPr>
          <w:rFonts w:ascii="Arial" w:hAnsi="Arial"/>
          <w:i/>
          <w:spacing w:val="-15"/>
          <w:sz w:val="22"/>
        </w:rPr>
        <w:t> </w:t>
      </w:r>
      <w:r>
        <w:rPr>
          <w:rFonts w:ascii="Arial" w:hAnsi="Arial"/>
          <w:b/>
          <w:i/>
          <w:sz w:val="22"/>
        </w:rPr>
        <w:t>las</w:t>
      </w:r>
      <w:r>
        <w:rPr>
          <w:rFonts w:ascii="Arial" w:hAnsi="Arial"/>
          <w:b/>
          <w:i/>
          <w:spacing w:val="-16"/>
          <w:sz w:val="22"/>
        </w:rPr>
        <w:t> </w:t>
      </w:r>
      <w:r>
        <w:rPr>
          <w:rFonts w:ascii="Arial" w:hAnsi="Arial"/>
          <w:b/>
          <w:i/>
          <w:sz w:val="22"/>
        </w:rPr>
        <w:t>corrientes</w:t>
      </w:r>
      <w:r>
        <w:rPr>
          <w:rFonts w:ascii="Arial" w:hAnsi="Arial"/>
          <w:b/>
          <w:i/>
          <w:spacing w:val="-15"/>
          <w:sz w:val="22"/>
        </w:rPr>
        <w:t> </w:t>
      </w:r>
      <w:r>
        <w:rPr>
          <w:rFonts w:ascii="Arial" w:hAnsi="Arial"/>
          <w:b/>
          <w:i/>
          <w:sz w:val="22"/>
        </w:rPr>
        <w:t>financieras</w:t>
      </w:r>
      <w:r>
        <w:rPr>
          <w:rFonts w:ascii="Arial" w:hAnsi="Arial"/>
          <w:b/>
          <w:i/>
          <w:spacing w:val="-15"/>
          <w:sz w:val="22"/>
        </w:rPr>
        <w:t> </w:t>
      </w:r>
      <w:r>
        <w:rPr>
          <w:rFonts w:ascii="Arial" w:hAnsi="Arial"/>
          <w:i/>
          <w:sz w:val="22"/>
        </w:rPr>
        <w:t>y</w:t>
      </w:r>
      <w:r>
        <w:rPr>
          <w:rFonts w:ascii="Arial" w:hAnsi="Arial"/>
          <w:i/>
          <w:spacing w:val="-15"/>
          <w:sz w:val="22"/>
        </w:rPr>
        <w:t> </w:t>
      </w:r>
      <w:r>
        <w:rPr>
          <w:rFonts w:ascii="Arial" w:hAnsi="Arial"/>
          <w:i/>
          <w:sz w:val="22"/>
        </w:rPr>
        <w:t>de</w:t>
      </w:r>
      <w:r>
        <w:rPr>
          <w:rFonts w:ascii="Arial" w:hAnsi="Arial"/>
          <w:i/>
          <w:spacing w:val="-16"/>
          <w:sz w:val="22"/>
        </w:rPr>
        <w:t> </w:t>
      </w:r>
      <w:r>
        <w:rPr>
          <w:rFonts w:ascii="Arial" w:hAnsi="Arial"/>
          <w:i/>
          <w:sz w:val="22"/>
        </w:rPr>
        <w:t>armas</w:t>
      </w:r>
      <w:r>
        <w:rPr>
          <w:rFonts w:ascii="Arial" w:hAnsi="Arial"/>
          <w:i/>
          <w:spacing w:val="-15"/>
          <w:sz w:val="22"/>
        </w:rPr>
        <w:t> </w:t>
      </w:r>
      <w:r>
        <w:rPr>
          <w:rFonts w:ascii="Arial" w:hAnsi="Arial"/>
          <w:i/>
          <w:sz w:val="22"/>
        </w:rPr>
        <w:t>ilícitas, fortalecer la recuperación y devolución de los activos robados y </w:t>
      </w:r>
      <w:r>
        <w:rPr>
          <w:rFonts w:ascii="Arial" w:hAnsi="Arial"/>
          <w:b/>
          <w:i/>
          <w:sz w:val="22"/>
        </w:rPr>
        <w:t>luchar contra todas las formas de delincuencia organizada</w:t>
      </w:r>
      <w:r>
        <w:rPr>
          <w:rFonts w:ascii="Arial" w:hAnsi="Arial"/>
          <w:i/>
          <w:sz w:val="22"/>
        </w:rPr>
        <w:t>” </w:t>
      </w:r>
      <w:r>
        <w:rPr>
          <w:sz w:val="22"/>
        </w:rPr>
        <w:t>(resaltado fuera del original).</w:t>
      </w:r>
    </w:p>
    <w:p>
      <w:pPr>
        <w:pStyle w:val="BodyText"/>
        <w:spacing w:before="239"/>
        <w:ind w:left="566" w:right="46"/>
        <w:jc w:val="both"/>
      </w:pPr>
      <w:r>
        <w:rPr/>
        <w:t>Una</w:t>
      </w:r>
      <w:r>
        <w:rPr>
          <w:spacing w:val="-8"/>
        </w:rPr>
        <w:t> </w:t>
      </w:r>
      <w:r>
        <w:rPr/>
        <w:t>primera</w:t>
      </w:r>
      <w:r>
        <w:rPr>
          <w:spacing w:val="-10"/>
        </w:rPr>
        <w:t> </w:t>
      </w:r>
      <w:r>
        <w:rPr/>
        <w:t>versión</w:t>
      </w:r>
      <w:r>
        <w:rPr>
          <w:spacing w:val="-10"/>
        </w:rPr>
        <w:t> </w:t>
      </w:r>
      <w:r>
        <w:rPr/>
        <w:t>de</w:t>
      </w:r>
      <w:r>
        <w:rPr>
          <w:spacing w:val="-11"/>
        </w:rPr>
        <w:t> </w:t>
      </w:r>
      <w:r>
        <w:rPr/>
        <w:t>este</w:t>
      </w:r>
      <w:r>
        <w:rPr>
          <w:spacing w:val="-10"/>
        </w:rPr>
        <w:t> </w:t>
      </w:r>
      <w:r>
        <w:rPr/>
        <w:t>proyecto</w:t>
      </w:r>
      <w:r>
        <w:rPr>
          <w:spacing w:val="-10"/>
        </w:rPr>
        <w:t> </w:t>
      </w:r>
      <w:r>
        <w:rPr/>
        <w:t>de</w:t>
      </w:r>
      <w:r>
        <w:rPr>
          <w:spacing w:val="-11"/>
        </w:rPr>
        <w:t> </w:t>
      </w:r>
      <w:r>
        <w:rPr/>
        <w:t>Acuerdo</w:t>
      </w:r>
      <w:r>
        <w:rPr>
          <w:spacing w:val="-13"/>
        </w:rPr>
        <w:t> </w:t>
      </w:r>
      <w:r>
        <w:rPr/>
        <w:t>fue</w:t>
      </w:r>
      <w:r>
        <w:rPr>
          <w:spacing w:val="-11"/>
        </w:rPr>
        <w:t> </w:t>
      </w:r>
      <w:r>
        <w:rPr/>
        <w:t>presentado</w:t>
      </w:r>
      <w:r>
        <w:rPr>
          <w:spacing w:val="-10"/>
        </w:rPr>
        <w:t> </w:t>
      </w:r>
      <w:r>
        <w:rPr/>
        <w:t>en</w:t>
      </w:r>
      <w:r>
        <w:rPr>
          <w:spacing w:val="-11"/>
        </w:rPr>
        <w:t> </w:t>
      </w:r>
      <w:r>
        <w:rPr/>
        <w:t>el</w:t>
      </w:r>
      <w:r>
        <w:rPr>
          <w:spacing w:val="-11"/>
        </w:rPr>
        <w:t> </w:t>
      </w:r>
      <w:r>
        <w:rPr/>
        <w:t>periodo</w:t>
      </w:r>
      <w:r>
        <w:rPr>
          <w:spacing w:val="-8"/>
        </w:rPr>
        <w:t> </w:t>
      </w:r>
      <w:r>
        <w:rPr/>
        <w:t>de</w:t>
      </w:r>
      <w:r>
        <w:rPr>
          <w:spacing w:val="-11"/>
        </w:rPr>
        <w:t> </w:t>
      </w:r>
      <w:r>
        <w:rPr/>
        <w:t>sesiones</w:t>
      </w:r>
      <w:r>
        <w:rPr>
          <w:spacing w:val="-10"/>
        </w:rPr>
        <w:t> </w:t>
      </w:r>
      <w:r>
        <w:rPr/>
        <w:t>del</w:t>
      </w:r>
      <w:r>
        <w:rPr>
          <w:spacing w:val="-11"/>
        </w:rPr>
        <w:t> </w:t>
      </w:r>
      <w:r>
        <w:rPr/>
        <w:t>año</w:t>
      </w:r>
      <w:r>
        <w:rPr>
          <w:spacing w:val="-13"/>
        </w:rPr>
        <w:t> </w:t>
      </w:r>
      <w:r>
        <w:rPr/>
        <w:t>2024, en donde tuvo ponencia positiva con modificaciones de los honorables Concejales </w:t>
      </w:r>
      <w:r>
        <w:rPr>
          <w:rFonts w:ascii="Arial" w:hAnsi="Arial"/>
          <w:b/>
        </w:rPr>
        <w:t>ANDRÉS BARRIOS BERNAL</w:t>
      </w:r>
      <w:r>
        <w:rPr>
          <w:rFonts w:ascii="Arial" w:hAnsi="Arial"/>
          <w:b/>
          <w:spacing w:val="-4"/>
        </w:rPr>
        <w:t> </w:t>
      </w:r>
      <w:r>
        <w:rPr/>
        <w:t>y</w:t>
      </w:r>
      <w:r>
        <w:rPr>
          <w:spacing w:val="-7"/>
        </w:rPr>
        <w:t> </w:t>
      </w:r>
      <w:r>
        <w:rPr>
          <w:rFonts w:ascii="Arial" w:hAnsi="Arial"/>
          <w:b/>
        </w:rPr>
        <w:t>MARÍA</w:t>
      </w:r>
      <w:r>
        <w:rPr>
          <w:rFonts w:ascii="Arial" w:hAnsi="Arial"/>
          <w:b/>
          <w:spacing w:val="-13"/>
        </w:rPr>
        <w:t> </w:t>
      </w:r>
      <w:r>
        <w:rPr>
          <w:rFonts w:ascii="Arial" w:hAnsi="Arial"/>
          <w:b/>
        </w:rPr>
        <w:t>CLARA</w:t>
      </w:r>
      <w:r>
        <w:rPr>
          <w:rFonts w:ascii="Arial" w:hAnsi="Arial"/>
          <w:b/>
          <w:spacing w:val="-10"/>
        </w:rPr>
        <w:t> </w:t>
      </w:r>
      <w:r>
        <w:rPr>
          <w:rFonts w:ascii="Arial" w:hAnsi="Arial"/>
          <w:b/>
        </w:rPr>
        <w:t>NAME</w:t>
      </w:r>
      <w:r>
        <w:rPr>
          <w:rFonts w:ascii="Arial" w:hAnsi="Arial"/>
          <w:b/>
          <w:spacing w:val="-5"/>
        </w:rPr>
        <w:t> </w:t>
      </w:r>
      <w:r>
        <w:rPr>
          <w:rFonts w:ascii="Arial" w:hAnsi="Arial"/>
          <w:b/>
        </w:rPr>
        <w:t>RAMÍREZ.</w:t>
      </w:r>
      <w:r>
        <w:rPr>
          <w:rFonts w:ascii="Arial" w:hAnsi="Arial"/>
          <w:b/>
          <w:spacing w:val="-2"/>
        </w:rPr>
        <w:t> </w:t>
      </w:r>
      <w:r>
        <w:rPr/>
        <w:t>Las</w:t>
      </w:r>
      <w:r>
        <w:rPr>
          <w:spacing w:val="-7"/>
        </w:rPr>
        <w:t> </w:t>
      </w:r>
      <w:r>
        <w:rPr/>
        <w:t>modificaciones</w:t>
      </w:r>
      <w:r>
        <w:rPr>
          <w:spacing w:val="-5"/>
        </w:rPr>
        <w:t> </w:t>
      </w:r>
      <w:r>
        <w:rPr/>
        <w:t>de</w:t>
      </w:r>
      <w:r>
        <w:rPr>
          <w:spacing w:val="-8"/>
        </w:rPr>
        <w:t> </w:t>
      </w:r>
      <w:r>
        <w:rPr/>
        <w:t>dicha</w:t>
      </w:r>
      <w:r>
        <w:rPr>
          <w:spacing w:val="-5"/>
        </w:rPr>
        <w:t> </w:t>
      </w:r>
      <w:r>
        <w:rPr/>
        <w:t>ponencia,</w:t>
      </w:r>
      <w:r>
        <w:rPr>
          <w:spacing w:val="-6"/>
        </w:rPr>
        <w:t> </w:t>
      </w:r>
      <w:r>
        <w:rPr/>
        <w:t>por</w:t>
      </w:r>
      <w:r>
        <w:rPr>
          <w:spacing w:val="-6"/>
        </w:rPr>
        <w:t> </w:t>
      </w:r>
      <w:r>
        <w:rPr/>
        <w:t>su</w:t>
      </w:r>
      <w:r>
        <w:rPr>
          <w:spacing w:val="-5"/>
        </w:rPr>
        <w:t> </w:t>
      </w:r>
      <w:r>
        <w:rPr/>
        <w:t>pertinencia, fueron incorporadas al articulado del proyecto de Acuerdo que aquí nuevamente se presenta.</w:t>
      </w:r>
    </w:p>
    <w:p>
      <w:pPr>
        <w:pStyle w:val="BodyText"/>
      </w:pPr>
    </w:p>
    <w:p>
      <w:pPr>
        <w:pStyle w:val="BodyText"/>
        <w:spacing w:before="44"/>
      </w:pPr>
    </w:p>
    <w:p>
      <w:pPr>
        <w:pStyle w:val="Heading1"/>
        <w:numPr>
          <w:ilvl w:val="0"/>
          <w:numId w:val="2"/>
        </w:numPr>
        <w:tabs>
          <w:tab w:pos="1287" w:val="left" w:leader="none"/>
        </w:tabs>
        <w:spacing w:line="240" w:lineRule="auto" w:before="1" w:after="0"/>
        <w:ind w:left="1287" w:right="0" w:hanging="721"/>
        <w:jc w:val="left"/>
      </w:pPr>
      <w:r>
        <w:rPr/>
        <w:t>COMPETENCIA</w:t>
      </w:r>
      <w:r>
        <w:rPr>
          <w:spacing w:val="-10"/>
        </w:rPr>
        <w:t> </w:t>
      </w:r>
      <w:r>
        <w:rPr/>
        <w:t>DEL</w:t>
      </w:r>
      <w:r>
        <w:rPr>
          <w:spacing w:val="-4"/>
        </w:rPr>
        <w:t> </w:t>
      </w:r>
      <w:r>
        <w:rPr/>
        <w:t>CONCEJO</w:t>
      </w:r>
      <w:r>
        <w:rPr>
          <w:spacing w:val="-4"/>
        </w:rPr>
        <w:t> </w:t>
      </w:r>
      <w:r>
        <w:rPr/>
        <w:t>DE</w:t>
      </w:r>
      <w:r>
        <w:rPr>
          <w:spacing w:val="-7"/>
        </w:rPr>
        <w:t> </w:t>
      </w:r>
      <w:r>
        <w:rPr>
          <w:spacing w:val="-2"/>
        </w:rPr>
        <w:t>BOGOTÁ</w:t>
      </w:r>
    </w:p>
    <w:p>
      <w:pPr>
        <w:pStyle w:val="Heading1"/>
        <w:spacing w:after="0" w:line="240" w:lineRule="auto"/>
        <w:jc w:val="left"/>
        <w:sectPr>
          <w:pgSz w:w="12240" w:h="15840"/>
          <w:pgMar w:header="1409" w:footer="0" w:top="2800" w:bottom="280" w:left="566" w:right="850"/>
        </w:sectPr>
      </w:pPr>
    </w:p>
    <w:p>
      <w:pPr>
        <w:pStyle w:val="Heading2"/>
        <w:spacing w:line="247" w:lineRule="exact"/>
      </w:pPr>
      <w:r>
        <w:rPr/>
        <w:t>Decreto</w:t>
      </w:r>
      <w:r>
        <w:rPr>
          <w:spacing w:val="-5"/>
        </w:rPr>
        <w:t> </w:t>
      </w:r>
      <w:r>
        <w:rPr/>
        <w:t>Ley</w:t>
      </w:r>
      <w:r>
        <w:rPr>
          <w:spacing w:val="-6"/>
        </w:rPr>
        <w:t> </w:t>
      </w:r>
      <w:r>
        <w:rPr/>
        <w:t>1421</w:t>
      </w:r>
      <w:r>
        <w:rPr>
          <w:spacing w:val="-2"/>
        </w:rPr>
        <w:t> </w:t>
      </w:r>
      <w:r>
        <w:rPr/>
        <w:t>de</w:t>
      </w:r>
      <w:r>
        <w:rPr>
          <w:spacing w:val="-2"/>
        </w:rPr>
        <w:t> </w:t>
      </w:r>
      <w:r>
        <w:rPr>
          <w:spacing w:val="-4"/>
        </w:rPr>
        <w:t>1993</w:t>
      </w:r>
    </w:p>
    <w:p>
      <w:pPr>
        <w:pStyle w:val="BodyText"/>
        <w:spacing w:before="24"/>
        <w:rPr>
          <w:rFonts w:ascii="Arial"/>
          <w:b/>
        </w:rPr>
      </w:pPr>
    </w:p>
    <w:p>
      <w:pPr>
        <w:spacing w:before="0"/>
        <w:ind w:left="826" w:right="54" w:firstLine="0"/>
        <w:jc w:val="both"/>
        <w:rPr>
          <w:rFonts w:ascii="Arial" w:hAnsi="Arial"/>
          <w:i/>
          <w:sz w:val="22"/>
        </w:rPr>
      </w:pPr>
      <w:r>
        <w:rPr>
          <w:rFonts w:ascii="Arial" w:hAnsi="Arial"/>
          <w:i/>
          <w:sz w:val="22"/>
        </w:rPr>
        <w:t>Artículo 8. Funciones generales. El Concejo es la suprema autoridad del Distrito Capital. En materia administrativa sus atribuciones son de carácter normativo. También le corresponde vigilar y controlar la gestión que cumplan las autoridades distritales.</w:t>
      </w:r>
    </w:p>
    <w:p>
      <w:pPr>
        <w:spacing w:before="240"/>
        <w:ind w:left="826" w:right="56" w:firstLine="0"/>
        <w:jc w:val="both"/>
        <w:rPr>
          <w:rFonts w:ascii="Arial" w:hAnsi="Arial"/>
          <w:i/>
          <w:sz w:val="22"/>
        </w:rPr>
      </w:pPr>
      <w:r>
        <w:rPr>
          <w:rFonts w:ascii="Arial" w:hAnsi="Arial"/>
          <w:i/>
          <w:sz w:val="22"/>
        </w:rPr>
        <w:t>Artículo 12. Atribuciones. Corresponde al Concejo Distrital, de conformidad con la Constitución y a la </w:t>
      </w:r>
      <w:r>
        <w:rPr>
          <w:rFonts w:ascii="Arial" w:hAnsi="Arial"/>
          <w:i/>
          <w:spacing w:val="-4"/>
          <w:sz w:val="22"/>
        </w:rPr>
        <w:t>ley:</w:t>
      </w:r>
    </w:p>
    <w:p>
      <w:pPr>
        <w:pStyle w:val="BodyText"/>
        <w:rPr>
          <w:rFonts w:ascii="Arial"/>
          <w:i/>
        </w:rPr>
      </w:pPr>
    </w:p>
    <w:p>
      <w:pPr>
        <w:pStyle w:val="BodyText"/>
        <w:spacing w:before="25"/>
        <w:rPr>
          <w:rFonts w:ascii="Arial"/>
          <w:i/>
        </w:rPr>
      </w:pPr>
    </w:p>
    <w:p>
      <w:pPr>
        <w:spacing w:before="0"/>
        <w:ind w:left="1186" w:right="0" w:hanging="360"/>
        <w:jc w:val="left"/>
        <w:rPr>
          <w:rFonts w:ascii="Arial" w:hAnsi="Arial"/>
          <w:i/>
          <w:sz w:val="22"/>
        </w:rPr>
      </w:pPr>
      <w:r>
        <w:rPr>
          <w:rFonts w:ascii="Arial" w:hAnsi="Arial"/>
          <w:i/>
          <w:sz w:val="22"/>
        </w:rPr>
        <w:t>1.</w:t>
      </w:r>
      <w:r>
        <w:rPr>
          <w:rFonts w:ascii="Arial" w:hAnsi="Arial"/>
          <w:i/>
          <w:spacing w:val="80"/>
          <w:sz w:val="22"/>
        </w:rPr>
        <w:t> </w:t>
      </w:r>
      <w:r>
        <w:rPr>
          <w:rFonts w:ascii="Arial" w:hAnsi="Arial"/>
          <w:i/>
          <w:sz w:val="22"/>
        </w:rPr>
        <w:t>Dictar</w:t>
      </w:r>
      <w:r>
        <w:rPr>
          <w:rFonts w:ascii="Arial" w:hAnsi="Arial"/>
          <w:i/>
          <w:spacing w:val="40"/>
          <w:sz w:val="22"/>
        </w:rPr>
        <w:t> </w:t>
      </w:r>
      <w:r>
        <w:rPr>
          <w:rFonts w:ascii="Arial" w:hAnsi="Arial"/>
          <w:i/>
          <w:sz w:val="22"/>
        </w:rPr>
        <w:t>las</w:t>
      </w:r>
      <w:r>
        <w:rPr>
          <w:rFonts w:ascii="Arial" w:hAnsi="Arial"/>
          <w:i/>
          <w:spacing w:val="39"/>
          <w:sz w:val="22"/>
        </w:rPr>
        <w:t> </w:t>
      </w:r>
      <w:r>
        <w:rPr>
          <w:rFonts w:ascii="Arial" w:hAnsi="Arial"/>
          <w:i/>
          <w:sz w:val="22"/>
        </w:rPr>
        <w:t>normas</w:t>
      </w:r>
      <w:r>
        <w:rPr>
          <w:rFonts w:ascii="Arial" w:hAnsi="Arial"/>
          <w:i/>
          <w:spacing w:val="36"/>
          <w:sz w:val="22"/>
        </w:rPr>
        <w:t> </w:t>
      </w:r>
      <w:r>
        <w:rPr>
          <w:rFonts w:ascii="Arial" w:hAnsi="Arial"/>
          <w:i/>
          <w:sz w:val="22"/>
        </w:rPr>
        <w:t>necesarias</w:t>
      </w:r>
      <w:r>
        <w:rPr>
          <w:rFonts w:ascii="Arial" w:hAnsi="Arial"/>
          <w:i/>
          <w:spacing w:val="39"/>
          <w:sz w:val="22"/>
        </w:rPr>
        <w:t> </w:t>
      </w:r>
      <w:r>
        <w:rPr>
          <w:rFonts w:ascii="Arial" w:hAnsi="Arial"/>
          <w:i/>
          <w:sz w:val="22"/>
        </w:rPr>
        <w:t>para</w:t>
      </w:r>
      <w:r>
        <w:rPr>
          <w:rFonts w:ascii="Arial" w:hAnsi="Arial"/>
          <w:i/>
          <w:spacing w:val="36"/>
          <w:sz w:val="22"/>
        </w:rPr>
        <w:t> </w:t>
      </w:r>
      <w:r>
        <w:rPr>
          <w:rFonts w:ascii="Arial" w:hAnsi="Arial"/>
          <w:i/>
          <w:sz w:val="22"/>
        </w:rPr>
        <w:t>garantizar</w:t>
      </w:r>
      <w:r>
        <w:rPr>
          <w:rFonts w:ascii="Arial" w:hAnsi="Arial"/>
          <w:i/>
          <w:spacing w:val="40"/>
          <w:sz w:val="22"/>
        </w:rPr>
        <w:t> </w:t>
      </w:r>
      <w:r>
        <w:rPr>
          <w:rFonts w:ascii="Arial" w:hAnsi="Arial"/>
          <w:i/>
          <w:sz w:val="22"/>
        </w:rPr>
        <w:t>el</w:t>
      </w:r>
      <w:r>
        <w:rPr>
          <w:rFonts w:ascii="Arial" w:hAnsi="Arial"/>
          <w:i/>
          <w:spacing w:val="38"/>
          <w:sz w:val="22"/>
        </w:rPr>
        <w:t> </w:t>
      </w:r>
      <w:r>
        <w:rPr>
          <w:rFonts w:ascii="Arial" w:hAnsi="Arial"/>
          <w:i/>
          <w:sz w:val="22"/>
        </w:rPr>
        <w:t>adecuado</w:t>
      </w:r>
      <w:r>
        <w:rPr>
          <w:rFonts w:ascii="Arial" w:hAnsi="Arial"/>
          <w:i/>
          <w:spacing w:val="39"/>
          <w:sz w:val="22"/>
        </w:rPr>
        <w:t> </w:t>
      </w:r>
      <w:r>
        <w:rPr>
          <w:rFonts w:ascii="Arial" w:hAnsi="Arial"/>
          <w:i/>
          <w:sz w:val="22"/>
        </w:rPr>
        <w:t>cumplimiento</w:t>
      </w:r>
      <w:r>
        <w:rPr>
          <w:rFonts w:ascii="Arial" w:hAnsi="Arial"/>
          <w:i/>
          <w:spacing w:val="39"/>
          <w:sz w:val="22"/>
        </w:rPr>
        <w:t> </w:t>
      </w:r>
      <w:r>
        <w:rPr>
          <w:rFonts w:ascii="Arial" w:hAnsi="Arial"/>
          <w:i/>
          <w:sz w:val="22"/>
        </w:rPr>
        <w:t>de</w:t>
      </w:r>
      <w:r>
        <w:rPr>
          <w:rFonts w:ascii="Arial" w:hAnsi="Arial"/>
          <w:i/>
          <w:spacing w:val="38"/>
          <w:sz w:val="22"/>
        </w:rPr>
        <w:t> </w:t>
      </w:r>
      <w:r>
        <w:rPr>
          <w:rFonts w:ascii="Arial" w:hAnsi="Arial"/>
          <w:i/>
          <w:sz w:val="22"/>
        </w:rPr>
        <w:t>las</w:t>
      </w:r>
      <w:r>
        <w:rPr>
          <w:rFonts w:ascii="Arial" w:hAnsi="Arial"/>
          <w:i/>
          <w:spacing w:val="39"/>
          <w:sz w:val="22"/>
        </w:rPr>
        <w:t> </w:t>
      </w:r>
      <w:r>
        <w:rPr>
          <w:rFonts w:ascii="Arial" w:hAnsi="Arial"/>
          <w:i/>
          <w:sz w:val="22"/>
        </w:rPr>
        <w:t>funciones</w:t>
      </w:r>
      <w:r>
        <w:rPr>
          <w:rFonts w:ascii="Arial" w:hAnsi="Arial"/>
          <w:i/>
          <w:spacing w:val="39"/>
          <w:sz w:val="22"/>
        </w:rPr>
        <w:t> </w:t>
      </w:r>
      <w:r>
        <w:rPr>
          <w:rFonts w:ascii="Arial" w:hAnsi="Arial"/>
          <w:i/>
          <w:sz w:val="22"/>
        </w:rPr>
        <w:t>y</w:t>
      </w:r>
      <w:r>
        <w:rPr>
          <w:rFonts w:ascii="Arial" w:hAnsi="Arial"/>
          <w:i/>
          <w:spacing w:val="39"/>
          <w:sz w:val="22"/>
        </w:rPr>
        <w:t> </w:t>
      </w:r>
      <w:r>
        <w:rPr>
          <w:rFonts w:ascii="Arial" w:hAnsi="Arial"/>
          <w:i/>
          <w:sz w:val="22"/>
        </w:rPr>
        <w:t>la eficiente prestación de los servicios a cargo del Distrito. (….</w:t>
      </w:r>
    </w:p>
    <w:p>
      <w:pPr>
        <w:pStyle w:val="BodyText"/>
        <w:rPr>
          <w:rFonts w:ascii="Arial"/>
          <w:i/>
        </w:rPr>
      </w:pPr>
    </w:p>
    <w:p>
      <w:pPr>
        <w:pStyle w:val="BodyText"/>
        <w:spacing w:before="42"/>
        <w:rPr>
          <w:rFonts w:ascii="Arial"/>
          <w:i/>
        </w:rPr>
      </w:pPr>
    </w:p>
    <w:p>
      <w:pPr>
        <w:pStyle w:val="Heading1"/>
        <w:numPr>
          <w:ilvl w:val="0"/>
          <w:numId w:val="2"/>
        </w:numPr>
        <w:tabs>
          <w:tab w:pos="1287" w:val="left" w:leader="none"/>
        </w:tabs>
        <w:spacing w:line="240" w:lineRule="auto" w:before="0" w:after="0"/>
        <w:ind w:left="1287" w:right="0" w:hanging="721"/>
        <w:jc w:val="left"/>
      </w:pPr>
      <w:r>
        <w:rPr/>
        <w:t>IMPACTO</w:t>
      </w:r>
      <w:r>
        <w:rPr>
          <w:spacing w:val="-8"/>
        </w:rPr>
        <w:t> </w:t>
      </w:r>
      <w:r>
        <w:rPr>
          <w:spacing w:val="-2"/>
        </w:rPr>
        <w:t>FISCAL</w:t>
      </w:r>
    </w:p>
    <w:p>
      <w:pPr>
        <w:pStyle w:val="BodyText"/>
        <w:spacing w:before="10"/>
        <w:rPr>
          <w:rFonts w:ascii="Arial"/>
          <w:b/>
        </w:rPr>
      </w:pPr>
    </w:p>
    <w:p>
      <w:pPr>
        <w:pStyle w:val="BodyText"/>
        <w:ind w:left="826" w:right="50"/>
        <w:jc w:val="both"/>
      </w:pPr>
      <w:r>
        <w:rPr/>
        <w:t>Como lo establece el artículo 7 de la Ley 819 de 2003, es obligatorio esclarecer el impacto fiscal que tienen las normas sobre las finanzas públicas, lo que significa medir la carga fiscal que estas pueden tener tanto en el presupuesto anual y en el Marco Fiscal de mediano Plazo que deben observar las diferentes entidades del Estado. Ahora bien, esto no significa que los instrumentos normativos que pueda</w:t>
      </w:r>
      <w:r>
        <w:rPr>
          <w:spacing w:val="-6"/>
        </w:rPr>
        <w:t> </w:t>
      </w:r>
      <w:r>
        <w:rPr/>
        <w:t>aprobar</w:t>
      </w:r>
      <w:r>
        <w:rPr>
          <w:spacing w:val="-6"/>
        </w:rPr>
        <w:t> </w:t>
      </w:r>
      <w:r>
        <w:rPr/>
        <w:t>el</w:t>
      </w:r>
      <w:r>
        <w:rPr>
          <w:spacing w:val="-7"/>
        </w:rPr>
        <w:t> </w:t>
      </w:r>
      <w:r>
        <w:rPr/>
        <w:t>Concejo</w:t>
      </w:r>
      <w:r>
        <w:rPr>
          <w:spacing w:val="-6"/>
        </w:rPr>
        <w:t> </w:t>
      </w:r>
      <w:r>
        <w:rPr/>
        <w:t>de</w:t>
      </w:r>
      <w:r>
        <w:rPr>
          <w:spacing w:val="-7"/>
        </w:rPr>
        <w:t> </w:t>
      </w:r>
      <w:r>
        <w:rPr/>
        <w:t>Bogotá</w:t>
      </w:r>
      <w:r>
        <w:rPr>
          <w:spacing w:val="-6"/>
        </w:rPr>
        <w:t> </w:t>
      </w:r>
      <w:r>
        <w:rPr/>
        <w:t>estén</w:t>
      </w:r>
      <w:r>
        <w:rPr>
          <w:spacing w:val="-8"/>
        </w:rPr>
        <w:t> </w:t>
      </w:r>
      <w:r>
        <w:rPr/>
        <w:t>limitados</w:t>
      </w:r>
      <w:r>
        <w:rPr>
          <w:spacing w:val="-6"/>
        </w:rPr>
        <w:t> </w:t>
      </w:r>
      <w:r>
        <w:rPr/>
        <w:t>por</w:t>
      </w:r>
      <w:r>
        <w:rPr>
          <w:spacing w:val="-5"/>
        </w:rPr>
        <w:t> </w:t>
      </w:r>
      <w:r>
        <w:rPr/>
        <w:t>este</w:t>
      </w:r>
      <w:r>
        <w:rPr>
          <w:spacing w:val="-6"/>
        </w:rPr>
        <w:t> </w:t>
      </w:r>
      <w:r>
        <w:rPr/>
        <w:t>hecho,</w:t>
      </w:r>
      <w:r>
        <w:rPr>
          <w:spacing w:val="-5"/>
        </w:rPr>
        <w:t> </w:t>
      </w:r>
      <w:r>
        <w:rPr/>
        <w:t>pues</w:t>
      </w:r>
      <w:r>
        <w:rPr>
          <w:spacing w:val="-9"/>
        </w:rPr>
        <w:t> </w:t>
      </w:r>
      <w:r>
        <w:rPr/>
        <w:t>como</w:t>
      </w:r>
      <w:r>
        <w:rPr>
          <w:spacing w:val="-6"/>
        </w:rPr>
        <w:t> </w:t>
      </w:r>
      <w:r>
        <w:rPr/>
        <w:t>lo</w:t>
      </w:r>
      <w:r>
        <w:rPr>
          <w:spacing w:val="-6"/>
        </w:rPr>
        <w:t> </w:t>
      </w:r>
      <w:r>
        <w:rPr/>
        <w:t>aclara</w:t>
      </w:r>
      <w:r>
        <w:rPr>
          <w:spacing w:val="-6"/>
        </w:rPr>
        <w:t> </w:t>
      </w:r>
      <w:r>
        <w:rPr/>
        <w:t>la</w:t>
      </w:r>
      <w:r>
        <w:rPr>
          <w:spacing w:val="-6"/>
        </w:rPr>
        <w:t> </w:t>
      </w:r>
      <w:r>
        <w:rPr/>
        <w:t>Sentencia C-911 de 2007, el impacto fiscal no se puede convertir en una limitación absoluta para que las corporaciones</w:t>
      </w:r>
      <w:r>
        <w:rPr>
          <w:spacing w:val="-4"/>
        </w:rPr>
        <w:t> </w:t>
      </w:r>
      <w:r>
        <w:rPr/>
        <w:t>públicas</w:t>
      </w:r>
      <w:r>
        <w:rPr>
          <w:spacing w:val="-2"/>
        </w:rPr>
        <w:t> </w:t>
      </w:r>
      <w:r>
        <w:rPr/>
        <w:t>cumplan</w:t>
      </w:r>
      <w:r>
        <w:rPr>
          <w:spacing w:val="-2"/>
        </w:rPr>
        <w:t> </w:t>
      </w:r>
      <w:r>
        <w:rPr/>
        <w:t>con</w:t>
      </w:r>
      <w:r>
        <w:rPr>
          <w:spacing w:val="-4"/>
        </w:rPr>
        <w:t> </w:t>
      </w:r>
      <w:r>
        <w:rPr/>
        <w:t>sus</w:t>
      </w:r>
      <w:r>
        <w:rPr>
          <w:spacing w:val="-4"/>
        </w:rPr>
        <w:t> </w:t>
      </w:r>
      <w:r>
        <w:rPr/>
        <w:t>funciones</w:t>
      </w:r>
      <w:r>
        <w:rPr>
          <w:spacing w:val="-1"/>
        </w:rPr>
        <w:t> </w:t>
      </w:r>
      <w:r>
        <w:rPr/>
        <w:t>legislativas</w:t>
      </w:r>
      <w:r>
        <w:rPr>
          <w:spacing w:val="-2"/>
        </w:rPr>
        <w:t> </w:t>
      </w:r>
      <w:r>
        <w:rPr/>
        <w:t>o</w:t>
      </w:r>
      <w:r>
        <w:rPr>
          <w:spacing w:val="-1"/>
        </w:rPr>
        <w:t> </w:t>
      </w:r>
      <w:r>
        <w:rPr/>
        <w:t>de</w:t>
      </w:r>
      <w:r>
        <w:rPr>
          <w:spacing w:val="-4"/>
        </w:rPr>
        <w:t> </w:t>
      </w:r>
      <w:r>
        <w:rPr/>
        <w:t>orden</w:t>
      </w:r>
      <w:r>
        <w:rPr>
          <w:spacing w:val="-7"/>
        </w:rPr>
        <w:t> </w:t>
      </w:r>
      <w:r>
        <w:rPr/>
        <w:t>normativo.</w:t>
      </w:r>
      <w:r>
        <w:rPr>
          <w:spacing w:val="-1"/>
        </w:rPr>
        <w:t> </w:t>
      </w:r>
      <w:r>
        <w:rPr/>
        <w:t>En</w:t>
      </w:r>
      <w:r>
        <w:rPr>
          <w:spacing w:val="-2"/>
        </w:rPr>
        <w:t> </w:t>
      </w:r>
      <w:r>
        <w:rPr/>
        <w:t>este</w:t>
      </w:r>
      <w:r>
        <w:rPr>
          <w:spacing w:val="-2"/>
        </w:rPr>
        <w:t> </w:t>
      </w:r>
      <w:r>
        <w:rPr/>
        <w:t>sentido, la sentencia establece:</w:t>
      </w:r>
    </w:p>
    <w:p>
      <w:pPr>
        <w:pStyle w:val="BodyText"/>
        <w:spacing w:before="8"/>
      </w:pPr>
    </w:p>
    <w:p>
      <w:pPr>
        <w:spacing w:before="0"/>
        <w:ind w:left="1268" w:right="45" w:firstLine="0"/>
        <w:jc w:val="both"/>
        <w:rPr>
          <w:rFonts w:ascii="Arial" w:hAnsi="Arial"/>
          <w:i/>
          <w:sz w:val="22"/>
        </w:rPr>
      </w:pPr>
      <w:r>
        <w:rPr>
          <w:rFonts w:ascii="Arial" w:hAnsi="Arial"/>
          <w:i/>
          <w:sz w:val="22"/>
        </w:rPr>
        <w:t>En la realidad, aceptar que las condiciones establecidas en el art. 7° de la Ley 819 de 2003 constituyen un requisito de trámite que le incumbe cumplir única y exclusivamente al Congreso reduce</w:t>
      </w:r>
      <w:r>
        <w:rPr>
          <w:rFonts w:ascii="Arial" w:hAnsi="Arial"/>
          <w:i/>
          <w:spacing w:val="-10"/>
          <w:sz w:val="22"/>
        </w:rPr>
        <w:t> </w:t>
      </w:r>
      <w:r>
        <w:rPr>
          <w:rFonts w:ascii="Arial" w:hAnsi="Arial"/>
          <w:i/>
          <w:sz w:val="22"/>
        </w:rPr>
        <w:t>desproporcionadamente</w:t>
      </w:r>
      <w:r>
        <w:rPr>
          <w:rFonts w:ascii="Arial" w:hAnsi="Arial"/>
          <w:i/>
          <w:spacing w:val="-12"/>
          <w:sz w:val="22"/>
        </w:rPr>
        <w:t> </w:t>
      </w:r>
      <w:r>
        <w:rPr>
          <w:rFonts w:ascii="Arial" w:hAnsi="Arial"/>
          <w:i/>
          <w:sz w:val="22"/>
        </w:rPr>
        <w:t>la</w:t>
      </w:r>
      <w:r>
        <w:rPr>
          <w:rFonts w:ascii="Arial" w:hAnsi="Arial"/>
          <w:i/>
          <w:spacing w:val="-10"/>
          <w:sz w:val="22"/>
        </w:rPr>
        <w:t> </w:t>
      </w:r>
      <w:r>
        <w:rPr>
          <w:rFonts w:ascii="Arial" w:hAnsi="Arial"/>
          <w:i/>
          <w:sz w:val="22"/>
        </w:rPr>
        <w:t>capacidad</w:t>
      </w:r>
      <w:r>
        <w:rPr>
          <w:rFonts w:ascii="Arial" w:hAnsi="Arial"/>
          <w:i/>
          <w:spacing w:val="-10"/>
          <w:sz w:val="22"/>
        </w:rPr>
        <w:t> </w:t>
      </w:r>
      <w:r>
        <w:rPr>
          <w:rFonts w:ascii="Arial" w:hAnsi="Arial"/>
          <w:i/>
          <w:sz w:val="22"/>
        </w:rPr>
        <w:t>de</w:t>
      </w:r>
      <w:r>
        <w:rPr>
          <w:rFonts w:ascii="Arial" w:hAnsi="Arial"/>
          <w:i/>
          <w:spacing w:val="-13"/>
          <w:sz w:val="22"/>
        </w:rPr>
        <w:t> </w:t>
      </w:r>
      <w:r>
        <w:rPr>
          <w:rFonts w:ascii="Arial" w:hAnsi="Arial"/>
          <w:i/>
          <w:sz w:val="22"/>
        </w:rPr>
        <w:t>iniciativa</w:t>
      </w:r>
      <w:r>
        <w:rPr>
          <w:rFonts w:ascii="Arial" w:hAnsi="Arial"/>
          <w:i/>
          <w:spacing w:val="-10"/>
          <w:sz w:val="22"/>
        </w:rPr>
        <w:t> </w:t>
      </w:r>
      <w:r>
        <w:rPr>
          <w:rFonts w:ascii="Arial" w:hAnsi="Arial"/>
          <w:i/>
          <w:sz w:val="22"/>
        </w:rPr>
        <w:t>legislativa</w:t>
      </w:r>
      <w:r>
        <w:rPr>
          <w:rFonts w:ascii="Arial" w:hAnsi="Arial"/>
          <w:i/>
          <w:spacing w:val="-10"/>
          <w:sz w:val="22"/>
        </w:rPr>
        <w:t> </w:t>
      </w:r>
      <w:r>
        <w:rPr>
          <w:rFonts w:ascii="Arial" w:hAnsi="Arial"/>
          <w:i/>
          <w:sz w:val="22"/>
        </w:rPr>
        <w:t>que</w:t>
      </w:r>
      <w:r>
        <w:rPr>
          <w:rFonts w:ascii="Arial" w:hAnsi="Arial"/>
          <w:i/>
          <w:spacing w:val="-10"/>
          <w:sz w:val="22"/>
        </w:rPr>
        <w:t> </w:t>
      </w:r>
      <w:r>
        <w:rPr>
          <w:rFonts w:ascii="Arial" w:hAnsi="Arial"/>
          <w:i/>
          <w:sz w:val="22"/>
        </w:rPr>
        <w:t>reside</w:t>
      </w:r>
      <w:r>
        <w:rPr>
          <w:rFonts w:ascii="Arial" w:hAnsi="Arial"/>
          <w:i/>
          <w:spacing w:val="-10"/>
          <w:sz w:val="22"/>
        </w:rPr>
        <w:t> </w:t>
      </w:r>
      <w:r>
        <w:rPr>
          <w:rFonts w:ascii="Arial" w:hAnsi="Arial"/>
          <w:i/>
          <w:sz w:val="22"/>
        </w:rPr>
        <w:t>en</w:t>
      </w:r>
      <w:r>
        <w:rPr>
          <w:rFonts w:ascii="Arial" w:hAnsi="Arial"/>
          <w:i/>
          <w:spacing w:val="-10"/>
          <w:sz w:val="22"/>
        </w:rPr>
        <w:t> </w:t>
      </w:r>
      <w:r>
        <w:rPr>
          <w:rFonts w:ascii="Arial" w:hAnsi="Arial"/>
          <w:i/>
          <w:sz w:val="22"/>
        </w:rPr>
        <w:t>el</w:t>
      </w:r>
      <w:r>
        <w:rPr>
          <w:rFonts w:ascii="Arial" w:hAnsi="Arial"/>
          <w:i/>
          <w:spacing w:val="-11"/>
          <w:sz w:val="22"/>
        </w:rPr>
        <w:t> </w:t>
      </w:r>
      <w:r>
        <w:rPr>
          <w:rFonts w:ascii="Arial" w:hAnsi="Arial"/>
          <w:i/>
          <w:sz w:val="22"/>
        </w:rPr>
        <w:t>Congreso</w:t>
      </w:r>
      <w:r>
        <w:rPr>
          <w:rFonts w:ascii="Arial" w:hAnsi="Arial"/>
          <w:i/>
          <w:spacing w:val="-12"/>
          <w:sz w:val="22"/>
        </w:rPr>
        <w:t> </w:t>
      </w:r>
      <w:r>
        <w:rPr>
          <w:rFonts w:ascii="Arial" w:hAnsi="Arial"/>
          <w:i/>
          <w:sz w:val="22"/>
        </w:rPr>
        <w:t>de la</w:t>
      </w:r>
      <w:r>
        <w:rPr>
          <w:rFonts w:ascii="Arial" w:hAnsi="Arial"/>
          <w:i/>
          <w:spacing w:val="-6"/>
          <w:sz w:val="22"/>
        </w:rPr>
        <w:t> </w:t>
      </w:r>
      <w:r>
        <w:rPr>
          <w:rFonts w:ascii="Arial" w:hAnsi="Arial"/>
          <w:i/>
          <w:sz w:val="22"/>
        </w:rPr>
        <w:t>República,</w:t>
      </w:r>
      <w:r>
        <w:rPr>
          <w:rFonts w:ascii="Arial" w:hAnsi="Arial"/>
          <w:i/>
          <w:spacing w:val="-5"/>
          <w:sz w:val="22"/>
        </w:rPr>
        <w:t> </w:t>
      </w:r>
      <w:r>
        <w:rPr>
          <w:rFonts w:ascii="Arial" w:hAnsi="Arial"/>
          <w:i/>
          <w:sz w:val="22"/>
        </w:rPr>
        <w:t>con</w:t>
      </w:r>
      <w:r>
        <w:rPr>
          <w:rFonts w:ascii="Arial" w:hAnsi="Arial"/>
          <w:i/>
          <w:spacing w:val="-7"/>
          <w:sz w:val="22"/>
        </w:rPr>
        <w:t> </w:t>
      </w:r>
      <w:r>
        <w:rPr>
          <w:rFonts w:ascii="Arial" w:hAnsi="Arial"/>
          <w:i/>
          <w:sz w:val="22"/>
        </w:rPr>
        <w:t>lo</w:t>
      </w:r>
      <w:r>
        <w:rPr>
          <w:rFonts w:ascii="Arial" w:hAnsi="Arial"/>
          <w:i/>
          <w:spacing w:val="-6"/>
          <w:sz w:val="22"/>
        </w:rPr>
        <w:t> </w:t>
      </w:r>
      <w:r>
        <w:rPr>
          <w:rFonts w:ascii="Arial" w:hAnsi="Arial"/>
          <w:i/>
          <w:sz w:val="22"/>
        </w:rPr>
        <w:t>cual</w:t>
      </w:r>
      <w:r>
        <w:rPr>
          <w:rFonts w:ascii="Arial" w:hAnsi="Arial"/>
          <w:i/>
          <w:spacing w:val="-7"/>
          <w:sz w:val="22"/>
        </w:rPr>
        <w:t> </w:t>
      </w:r>
      <w:r>
        <w:rPr>
          <w:rFonts w:ascii="Arial" w:hAnsi="Arial"/>
          <w:i/>
          <w:sz w:val="22"/>
        </w:rPr>
        <w:t>se</w:t>
      </w:r>
      <w:r>
        <w:rPr>
          <w:rFonts w:ascii="Arial" w:hAnsi="Arial"/>
          <w:i/>
          <w:spacing w:val="-6"/>
          <w:sz w:val="22"/>
        </w:rPr>
        <w:t> </w:t>
      </w:r>
      <w:r>
        <w:rPr>
          <w:rFonts w:ascii="Arial" w:hAnsi="Arial"/>
          <w:i/>
          <w:sz w:val="22"/>
        </w:rPr>
        <w:t>vulnera</w:t>
      </w:r>
      <w:r>
        <w:rPr>
          <w:rFonts w:ascii="Arial" w:hAnsi="Arial"/>
          <w:i/>
          <w:spacing w:val="-6"/>
          <w:sz w:val="22"/>
        </w:rPr>
        <w:t> </w:t>
      </w:r>
      <w:r>
        <w:rPr>
          <w:rFonts w:ascii="Arial" w:hAnsi="Arial"/>
          <w:i/>
          <w:sz w:val="22"/>
        </w:rPr>
        <w:t>el</w:t>
      </w:r>
      <w:r>
        <w:rPr>
          <w:rFonts w:ascii="Arial" w:hAnsi="Arial"/>
          <w:i/>
          <w:spacing w:val="-7"/>
          <w:sz w:val="22"/>
        </w:rPr>
        <w:t> </w:t>
      </w:r>
      <w:r>
        <w:rPr>
          <w:rFonts w:ascii="Arial" w:hAnsi="Arial"/>
          <w:i/>
          <w:sz w:val="22"/>
        </w:rPr>
        <w:t>principio</w:t>
      </w:r>
      <w:r>
        <w:rPr>
          <w:rFonts w:ascii="Arial" w:hAnsi="Arial"/>
          <w:i/>
          <w:spacing w:val="-6"/>
          <w:sz w:val="22"/>
        </w:rPr>
        <w:t> </w:t>
      </w:r>
      <w:r>
        <w:rPr>
          <w:rFonts w:ascii="Arial" w:hAnsi="Arial"/>
          <w:i/>
          <w:sz w:val="22"/>
        </w:rPr>
        <w:t>de</w:t>
      </w:r>
      <w:r>
        <w:rPr>
          <w:rFonts w:ascii="Arial" w:hAnsi="Arial"/>
          <w:i/>
          <w:spacing w:val="-9"/>
          <w:sz w:val="22"/>
        </w:rPr>
        <w:t> </w:t>
      </w:r>
      <w:r>
        <w:rPr>
          <w:rFonts w:ascii="Arial" w:hAnsi="Arial"/>
          <w:i/>
          <w:sz w:val="22"/>
        </w:rPr>
        <w:t>separación</w:t>
      </w:r>
      <w:r>
        <w:rPr>
          <w:rFonts w:ascii="Arial" w:hAnsi="Arial"/>
          <w:i/>
          <w:spacing w:val="-7"/>
          <w:sz w:val="22"/>
        </w:rPr>
        <w:t> </w:t>
      </w:r>
      <w:r>
        <w:rPr>
          <w:rFonts w:ascii="Arial" w:hAnsi="Arial"/>
          <w:i/>
          <w:sz w:val="22"/>
        </w:rPr>
        <w:t>de</w:t>
      </w:r>
      <w:r>
        <w:rPr>
          <w:rFonts w:ascii="Arial" w:hAnsi="Arial"/>
          <w:i/>
          <w:spacing w:val="-7"/>
          <w:sz w:val="22"/>
        </w:rPr>
        <w:t> </w:t>
      </w:r>
      <w:r>
        <w:rPr>
          <w:rFonts w:ascii="Arial" w:hAnsi="Arial"/>
          <w:i/>
          <w:sz w:val="22"/>
        </w:rPr>
        <w:t>las</w:t>
      </w:r>
      <w:r>
        <w:rPr>
          <w:rFonts w:ascii="Arial" w:hAnsi="Arial"/>
          <w:i/>
          <w:spacing w:val="-6"/>
          <w:sz w:val="22"/>
        </w:rPr>
        <w:t> </w:t>
      </w:r>
      <w:r>
        <w:rPr>
          <w:rFonts w:ascii="Arial" w:hAnsi="Arial"/>
          <w:i/>
          <w:sz w:val="22"/>
        </w:rPr>
        <w:t>Ramas</w:t>
      </w:r>
      <w:r>
        <w:rPr>
          <w:rFonts w:ascii="Arial" w:hAnsi="Arial"/>
          <w:i/>
          <w:spacing w:val="-6"/>
          <w:sz w:val="22"/>
        </w:rPr>
        <w:t> </w:t>
      </w:r>
      <w:r>
        <w:rPr>
          <w:rFonts w:ascii="Arial" w:hAnsi="Arial"/>
          <w:i/>
          <w:sz w:val="22"/>
        </w:rPr>
        <w:t>del</w:t>
      </w:r>
      <w:r>
        <w:rPr>
          <w:rFonts w:ascii="Arial" w:hAnsi="Arial"/>
          <w:i/>
          <w:spacing w:val="-7"/>
          <w:sz w:val="22"/>
        </w:rPr>
        <w:t> </w:t>
      </w:r>
      <w:r>
        <w:rPr>
          <w:rFonts w:ascii="Arial" w:hAnsi="Arial"/>
          <w:i/>
          <w:sz w:val="22"/>
        </w:rPr>
        <w:t>Poder</w:t>
      </w:r>
      <w:r>
        <w:rPr>
          <w:rFonts w:ascii="Arial" w:hAnsi="Arial"/>
          <w:i/>
          <w:spacing w:val="-6"/>
          <w:sz w:val="22"/>
        </w:rPr>
        <w:t> </w:t>
      </w:r>
      <w:r>
        <w:rPr>
          <w:rFonts w:ascii="Arial" w:hAnsi="Arial"/>
          <w:i/>
          <w:sz w:val="22"/>
        </w:rPr>
        <w:t>Público,</w:t>
      </w:r>
      <w:r>
        <w:rPr>
          <w:rFonts w:ascii="Arial" w:hAnsi="Arial"/>
          <w:i/>
          <w:spacing w:val="-5"/>
          <w:sz w:val="22"/>
        </w:rPr>
        <w:t> </w:t>
      </w:r>
      <w:r>
        <w:rPr>
          <w:rFonts w:ascii="Arial" w:hAnsi="Arial"/>
          <w:i/>
          <w:sz w:val="22"/>
        </w:rPr>
        <w:t>en la</w:t>
      </w:r>
      <w:r>
        <w:rPr>
          <w:rFonts w:ascii="Arial" w:hAnsi="Arial"/>
          <w:i/>
          <w:spacing w:val="74"/>
          <w:w w:val="150"/>
          <w:sz w:val="22"/>
        </w:rPr>
        <w:t>  </w:t>
      </w:r>
      <w:r>
        <w:rPr>
          <w:rFonts w:ascii="Arial" w:hAnsi="Arial"/>
          <w:i/>
          <w:sz w:val="22"/>
        </w:rPr>
        <w:t>medida</w:t>
      </w:r>
      <w:r>
        <w:rPr>
          <w:rFonts w:ascii="Arial" w:hAnsi="Arial"/>
          <w:i/>
          <w:spacing w:val="74"/>
          <w:w w:val="150"/>
          <w:sz w:val="22"/>
        </w:rPr>
        <w:t>  </w:t>
      </w:r>
      <w:r>
        <w:rPr>
          <w:rFonts w:ascii="Arial" w:hAnsi="Arial"/>
          <w:i/>
          <w:sz w:val="22"/>
        </w:rPr>
        <w:t>en</w:t>
      </w:r>
      <w:r>
        <w:rPr>
          <w:rFonts w:ascii="Arial" w:hAnsi="Arial"/>
          <w:i/>
          <w:spacing w:val="75"/>
          <w:w w:val="150"/>
          <w:sz w:val="22"/>
        </w:rPr>
        <w:t>  </w:t>
      </w:r>
      <w:r>
        <w:rPr>
          <w:rFonts w:ascii="Arial" w:hAnsi="Arial"/>
          <w:i/>
          <w:sz w:val="22"/>
        </w:rPr>
        <w:t>que</w:t>
      </w:r>
      <w:r>
        <w:rPr>
          <w:rFonts w:ascii="Arial" w:hAnsi="Arial"/>
          <w:i/>
          <w:spacing w:val="74"/>
          <w:w w:val="150"/>
          <w:sz w:val="22"/>
        </w:rPr>
        <w:t>  </w:t>
      </w:r>
      <w:r>
        <w:rPr>
          <w:rFonts w:ascii="Arial" w:hAnsi="Arial"/>
          <w:i/>
          <w:sz w:val="22"/>
        </w:rPr>
        <w:t>se</w:t>
      </w:r>
      <w:r>
        <w:rPr>
          <w:rFonts w:ascii="Arial" w:hAnsi="Arial"/>
          <w:i/>
          <w:spacing w:val="75"/>
          <w:w w:val="150"/>
          <w:sz w:val="22"/>
        </w:rPr>
        <w:t>  </w:t>
      </w:r>
      <w:r>
        <w:rPr>
          <w:rFonts w:ascii="Arial" w:hAnsi="Arial"/>
          <w:i/>
          <w:sz w:val="22"/>
        </w:rPr>
        <w:t>lesiona</w:t>
      </w:r>
      <w:r>
        <w:rPr>
          <w:rFonts w:ascii="Arial" w:hAnsi="Arial"/>
          <w:i/>
          <w:spacing w:val="75"/>
          <w:w w:val="150"/>
          <w:sz w:val="22"/>
        </w:rPr>
        <w:t>  </w:t>
      </w:r>
      <w:r>
        <w:rPr>
          <w:rFonts w:ascii="Arial" w:hAnsi="Arial"/>
          <w:i/>
          <w:sz w:val="22"/>
        </w:rPr>
        <w:t>seriamente</w:t>
      </w:r>
      <w:r>
        <w:rPr>
          <w:rFonts w:ascii="Arial" w:hAnsi="Arial"/>
          <w:i/>
          <w:spacing w:val="74"/>
          <w:w w:val="150"/>
          <w:sz w:val="22"/>
        </w:rPr>
        <w:t>  </w:t>
      </w:r>
      <w:r>
        <w:rPr>
          <w:rFonts w:ascii="Arial" w:hAnsi="Arial"/>
          <w:i/>
          <w:sz w:val="22"/>
        </w:rPr>
        <w:t>la</w:t>
      </w:r>
      <w:r>
        <w:rPr>
          <w:rFonts w:ascii="Arial" w:hAnsi="Arial"/>
          <w:i/>
          <w:spacing w:val="75"/>
          <w:w w:val="150"/>
          <w:sz w:val="22"/>
        </w:rPr>
        <w:t>  </w:t>
      </w:r>
      <w:r>
        <w:rPr>
          <w:rFonts w:ascii="Arial" w:hAnsi="Arial"/>
          <w:i/>
          <w:sz w:val="22"/>
        </w:rPr>
        <w:t>autonomía</w:t>
      </w:r>
      <w:r>
        <w:rPr>
          <w:rFonts w:ascii="Arial" w:hAnsi="Arial"/>
          <w:i/>
          <w:spacing w:val="75"/>
          <w:w w:val="150"/>
          <w:sz w:val="22"/>
        </w:rPr>
        <w:t>  </w:t>
      </w:r>
      <w:r>
        <w:rPr>
          <w:rFonts w:ascii="Arial" w:hAnsi="Arial"/>
          <w:i/>
          <w:sz w:val="22"/>
        </w:rPr>
        <w:t>del</w:t>
      </w:r>
      <w:r>
        <w:rPr>
          <w:rFonts w:ascii="Arial" w:hAnsi="Arial"/>
          <w:i/>
          <w:spacing w:val="74"/>
          <w:w w:val="150"/>
          <w:sz w:val="22"/>
        </w:rPr>
        <w:t>  </w:t>
      </w:r>
      <w:r>
        <w:rPr>
          <w:rFonts w:ascii="Arial" w:hAnsi="Arial"/>
          <w:i/>
          <w:spacing w:val="-2"/>
          <w:sz w:val="22"/>
        </w:rPr>
        <w:t>Legislativo.</w:t>
      </w:r>
    </w:p>
    <w:p>
      <w:pPr>
        <w:pStyle w:val="BodyText"/>
        <w:rPr>
          <w:rFonts w:ascii="Arial"/>
          <w:i/>
        </w:rPr>
      </w:pPr>
    </w:p>
    <w:p>
      <w:pPr>
        <w:pStyle w:val="BodyText"/>
        <w:spacing w:before="22"/>
        <w:rPr>
          <w:rFonts w:ascii="Arial"/>
          <w:i/>
        </w:rPr>
      </w:pPr>
    </w:p>
    <w:p>
      <w:pPr>
        <w:spacing w:before="0"/>
        <w:ind w:left="1268" w:right="49" w:firstLine="0"/>
        <w:jc w:val="both"/>
        <w:rPr>
          <w:rFonts w:ascii="Arial" w:hAnsi="Arial"/>
          <w:i/>
          <w:sz w:val="22"/>
        </w:rPr>
      </w:pPr>
      <w:r>
        <w:rPr>
          <w:rFonts w:ascii="Arial" w:hAnsi="Arial"/>
          <w:i/>
          <w:sz w:val="22"/>
        </w:rPr>
        <w:t>(…)</w:t>
      </w:r>
      <w:r>
        <w:rPr>
          <w:rFonts w:ascii="Arial" w:hAnsi="Arial"/>
          <w:i/>
          <w:spacing w:val="-5"/>
          <w:sz w:val="22"/>
        </w:rPr>
        <w:t> </w:t>
      </w:r>
      <w:r>
        <w:rPr>
          <w:rFonts w:ascii="Arial" w:hAnsi="Arial"/>
          <w:i/>
          <w:sz w:val="22"/>
        </w:rPr>
        <w:t>el</w:t>
      </w:r>
      <w:r>
        <w:rPr>
          <w:rFonts w:ascii="Arial" w:hAnsi="Arial"/>
          <w:i/>
          <w:spacing w:val="-7"/>
          <w:sz w:val="22"/>
        </w:rPr>
        <w:t> </w:t>
      </w:r>
      <w:r>
        <w:rPr>
          <w:rFonts w:ascii="Arial" w:hAnsi="Arial"/>
          <w:i/>
          <w:sz w:val="22"/>
        </w:rPr>
        <w:t>mencionado</w:t>
      </w:r>
      <w:r>
        <w:rPr>
          <w:rFonts w:ascii="Arial" w:hAnsi="Arial"/>
          <w:i/>
          <w:spacing w:val="-4"/>
          <w:sz w:val="22"/>
        </w:rPr>
        <w:t> </w:t>
      </w:r>
      <w:r>
        <w:rPr>
          <w:rFonts w:ascii="Arial" w:hAnsi="Arial"/>
          <w:i/>
          <w:sz w:val="22"/>
        </w:rPr>
        <w:t>artículo</w:t>
      </w:r>
      <w:r>
        <w:rPr>
          <w:rFonts w:ascii="Arial" w:hAnsi="Arial"/>
          <w:i/>
          <w:spacing w:val="-4"/>
          <w:sz w:val="22"/>
        </w:rPr>
        <w:t> </w:t>
      </w:r>
      <w:r>
        <w:rPr>
          <w:rFonts w:ascii="Arial" w:hAnsi="Arial"/>
          <w:i/>
          <w:sz w:val="22"/>
        </w:rPr>
        <w:t>debe</w:t>
      </w:r>
      <w:r>
        <w:rPr>
          <w:rFonts w:ascii="Arial" w:hAnsi="Arial"/>
          <w:i/>
          <w:spacing w:val="-7"/>
          <w:sz w:val="22"/>
        </w:rPr>
        <w:t> </w:t>
      </w:r>
      <w:r>
        <w:rPr>
          <w:rFonts w:ascii="Arial" w:hAnsi="Arial"/>
          <w:i/>
          <w:sz w:val="22"/>
        </w:rPr>
        <w:t>interpretarse</w:t>
      </w:r>
      <w:r>
        <w:rPr>
          <w:rFonts w:ascii="Arial" w:hAnsi="Arial"/>
          <w:i/>
          <w:spacing w:val="-6"/>
          <w:sz w:val="22"/>
        </w:rPr>
        <w:t> </w:t>
      </w:r>
      <w:r>
        <w:rPr>
          <w:rFonts w:ascii="Arial" w:hAnsi="Arial"/>
          <w:i/>
          <w:sz w:val="22"/>
        </w:rPr>
        <w:t>en</w:t>
      </w:r>
      <w:r>
        <w:rPr>
          <w:rFonts w:ascii="Arial" w:hAnsi="Arial"/>
          <w:i/>
          <w:spacing w:val="-7"/>
          <w:sz w:val="22"/>
        </w:rPr>
        <w:t> </w:t>
      </w:r>
      <w:r>
        <w:rPr>
          <w:rFonts w:ascii="Arial" w:hAnsi="Arial"/>
          <w:i/>
          <w:sz w:val="22"/>
        </w:rPr>
        <w:t>el</w:t>
      </w:r>
      <w:r>
        <w:rPr>
          <w:rFonts w:ascii="Arial" w:hAnsi="Arial"/>
          <w:i/>
          <w:spacing w:val="-7"/>
          <w:sz w:val="22"/>
        </w:rPr>
        <w:t> </w:t>
      </w:r>
      <w:r>
        <w:rPr>
          <w:rFonts w:ascii="Arial" w:hAnsi="Arial"/>
          <w:i/>
          <w:sz w:val="22"/>
        </w:rPr>
        <w:t>sentido</w:t>
      </w:r>
      <w:r>
        <w:rPr>
          <w:rFonts w:ascii="Arial" w:hAnsi="Arial"/>
          <w:i/>
          <w:spacing w:val="-7"/>
          <w:sz w:val="22"/>
        </w:rPr>
        <w:t> </w:t>
      </w:r>
      <w:r>
        <w:rPr>
          <w:rFonts w:ascii="Arial" w:hAnsi="Arial"/>
          <w:i/>
          <w:sz w:val="22"/>
        </w:rPr>
        <w:t>de</w:t>
      </w:r>
      <w:r>
        <w:rPr>
          <w:rFonts w:ascii="Arial" w:hAnsi="Arial"/>
          <w:i/>
          <w:spacing w:val="-7"/>
          <w:sz w:val="22"/>
        </w:rPr>
        <w:t> </w:t>
      </w:r>
      <w:r>
        <w:rPr>
          <w:rFonts w:ascii="Arial" w:hAnsi="Arial"/>
          <w:i/>
          <w:sz w:val="22"/>
        </w:rPr>
        <w:t>que</w:t>
      </w:r>
      <w:r>
        <w:rPr>
          <w:rFonts w:ascii="Arial" w:hAnsi="Arial"/>
          <w:i/>
          <w:spacing w:val="-6"/>
          <w:sz w:val="22"/>
        </w:rPr>
        <w:t> </w:t>
      </w:r>
      <w:r>
        <w:rPr>
          <w:rFonts w:ascii="Arial" w:hAnsi="Arial"/>
          <w:i/>
          <w:sz w:val="22"/>
        </w:rPr>
        <w:t>su</w:t>
      </w:r>
      <w:r>
        <w:rPr>
          <w:rFonts w:ascii="Arial" w:hAnsi="Arial"/>
          <w:i/>
          <w:spacing w:val="-9"/>
          <w:sz w:val="22"/>
        </w:rPr>
        <w:t> </w:t>
      </w:r>
      <w:r>
        <w:rPr>
          <w:rFonts w:ascii="Arial" w:hAnsi="Arial"/>
          <w:i/>
          <w:sz w:val="22"/>
        </w:rPr>
        <w:t>fin</w:t>
      </w:r>
      <w:r>
        <w:rPr>
          <w:rFonts w:ascii="Arial" w:hAnsi="Arial"/>
          <w:i/>
          <w:spacing w:val="-6"/>
          <w:sz w:val="22"/>
        </w:rPr>
        <w:t> </w:t>
      </w:r>
      <w:r>
        <w:rPr>
          <w:rFonts w:ascii="Arial" w:hAnsi="Arial"/>
          <w:i/>
          <w:sz w:val="22"/>
        </w:rPr>
        <w:t>es</w:t>
      </w:r>
      <w:r>
        <w:rPr>
          <w:rFonts w:ascii="Arial" w:hAnsi="Arial"/>
          <w:i/>
          <w:spacing w:val="-4"/>
          <w:sz w:val="22"/>
        </w:rPr>
        <w:t> </w:t>
      </w:r>
      <w:r>
        <w:rPr>
          <w:rFonts w:ascii="Arial" w:hAnsi="Arial"/>
          <w:i/>
          <w:sz w:val="22"/>
        </w:rPr>
        <w:t>obtener</w:t>
      </w:r>
      <w:r>
        <w:rPr>
          <w:rFonts w:ascii="Arial" w:hAnsi="Arial"/>
          <w:i/>
          <w:spacing w:val="-6"/>
          <w:sz w:val="22"/>
        </w:rPr>
        <w:t> </w:t>
      </w:r>
      <w:r>
        <w:rPr>
          <w:rFonts w:ascii="Arial" w:hAnsi="Arial"/>
          <w:i/>
          <w:sz w:val="22"/>
        </w:rPr>
        <w:t>que</w:t>
      </w:r>
      <w:r>
        <w:rPr>
          <w:rFonts w:ascii="Arial" w:hAnsi="Arial"/>
          <w:i/>
          <w:spacing w:val="-6"/>
          <w:sz w:val="22"/>
        </w:rPr>
        <w:t> </w:t>
      </w:r>
      <w:r>
        <w:rPr>
          <w:rFonts w:ascii="Arial" w:hAnsi="Arial"/>
          <w:i/>
          <w:sz w:val="22"/>
        </w:rPr>
        <w:t>las</w:t>
      </w:r>
      <w:r>
        <w:rPr>
          <w:rFonts w:ascii="Arial" w:hAnsi="Arial"/>
          <w:i/>
          <w:spacing w:val="-6"/>
          <w:sz w:val="22"/>
        </w:rPr>
        <w:t> </w:t>
      </w:r>
      <w:r>
        <w:rPr>
          <w:rFonts w:ascii="Arial" w:hAnsi="Arial"/>
          <w:i/>
          <w:sz w:val="22"/>
        </w:rPr>
        <w:t>leyes que se dicten tengan en cuenta las realidades macroeconómicas, pero sin crear barreras insalvables en el</w:t>
      </w:r>
      <w:r>
        <w:rPr>
          <w:rFonts w:ascii="Arial" w:hAnsi="Arial"/>
          <w:i/>
          <w:spacing w:val="-1"/>
          <w:sz w:val="22"/>
        </w:rPr>
        <w:t> </w:t>
      </w:r>
      <w:r>
        <w:rPr>
          <w:rFonts w:ascii="Arial" w:hAnsi="Arial"/>
          <w:i/>
          <w:sz w:val="22"/>
        </w:rPr>
        <w:t>ejercicio de la función legislativa ni</w:t>
      </w:r>
      <w:r>
        <w:rPr>
          <w:rFonts w:ascii="Arial" w:hAnsi="Arial"/>
          <w:i/>
          <w:spacing w:val="-1"/>
          <w:sz w:val="22"/>
        </w:rPr>
        <w:t> </w:t>
      </w:r>
      <w:r>
        <w:rPr>
          <w:rFonts w:ascii="Arial" w:hAnsi="Arial"/>
          <w:i/>
          <w:sz w:val="22"/>
        </w:rPr>
        <w:t>crear un poder de veto legislativo en cabeza del Ministro de Hacienda.</w:t>
      </w:r>
    </w:p>
    <w:p>
      <w:pPr>
        <w:pStyle w:val="BodyText"/>
        <w:rPr>
          <w:rFonts w:ascii="Arial"/>
          <w:i/>
        </w:rPr>
      </w:pPr>
    </w:p>
    <w:p>
      <w:pPr>
        <w:pStyle w:val="BodyText"/>
        <w:spacing w:before="1"/>
        <w:ind w:left="826" w:right="55"/>
        <w:jc w:val="both"/>
      </w:pPr>
      <w:r>
        <w:rPr/>
        <w:t>Ahora bien, teniendo en</w:t>
      </w:r>
      <w:r>
        <w:rPr>
          <w:spacing w:val="-2"/>
        </w:rPr>
        <w:t> </w:t>
      </w:r>
      <w:r>
        <w:rPr/>
        <w:t>cuenta el</w:t>
      </w:r>
      <w:r>
        <w:rPr>
          <w:spacing w:val="-1"/>
        </w:rPr>
        <w:t> </w:t>
      </w:r>
      <w:r>
        <w:rPr/>
        <w:t>objeto del proyecto y cómo este se alcanzará, se considera</w:t>
      </w:r>
      <w:r>
        <w:rPr>
          <w:spacing w:val="-2"/>
        </w:rPr>
        <w:t> </w:t>
      </w:r>
      <w:r>
        <w:rPr/>
        <w:t>que</w:t>
      </w:r>
      <w:r>
        <w:rPr>
          <w:spacing w:val="-2"/>
        </w:rPr>
        <w:t> </w:t>
      </w:r>
      <w:r>
        <w:rPr/>
        <w:t>no se genera impacto fiscal y los recursos con los que cuentan las entidades del nivel central y descentralizado del Distrito son suficientes para su puesta en marcha.</w:t>
      </w:r>
    </w:p>
    <w:p>
      <w:pPr>
        <w:pStyle w:val="BodyText"/>
      </w:pPr>
    </w:p>
    <w:p>
      <w:pPr>
        <w:pStyle w:val="BodyText"/>
        <w:spacing w:before="43"/>
      </w:pPr>
    </w:p>
    <w:p>
      <w:pPr>
        <w:pStyle w:val="Heading1"/>
        <w:numPr>
          <w:ilvl w:val="0"/>
          <w:numId w:val="2"/>
        </w:numPr>
        <w:tabs>
          <w:tab w:pos="1287" w:val="left" w:leader="none"/>
        </w:tabs>
        <w:spacing w:line="240" w:lineRule="auto" w:before="0" w:after="0"/>
        <w:ind w:left="1287" w:right="0" w:hanging="721"/>
        <w:jc w:val="left"/>
      </w:pPr>
      <w:r>
        <w:rPr/>
        <w:t>CONSIDERACIONES</w:t>
      </w:r>
      <w:r>
        <w:rPr>
          <w:spacing w:val="-6"/>
        </w:rPr>
        <w:t> </w:t>
      </w:r>
      <w:r>
        <w:rPr/>
        <w:t>PARA</w:t>
      </w:r>
      <w:r>
        <w:rPr>
          <w:spacing w:val="-11"/>
        </w:rPr>
        <w:t> </w:t>
      </w:r>
      <w:r>
        <w:rPr/>
        <w:t>LA</w:t>
      </w:r>
      <w:r>
        <w:rPr>
          <w:spacing w:val="-10"/>
        </w:rPr>
        <w:t> </w:t>
      </w:r>
      <w:r>
        <w:rPr>
          <w:spacing w:val="-2"/>
        </w:rPr>
        <w:t>PONENCIA</w:t>
      </w:r>
    </w:p>
    <w:p>
      <w:pPr>
        <w:pStyle w:val="BodyText"/>
        <w:spacing w:before="244"/>
        <w:ind w:left="566" w:right="137"/>
        <w:jc w:val="both"/>
      </w:pPr>
      <w:r>
        <w:rPr/>
        <w:t>El Proyecto de Acuerdo presentado tiene una relevancia significativa en el contexto actual de Bogotá, donde el lavado de activos y la financiación del terrorismo representan amenazas latentes para la estabilidad</w:t>
      </w:r>
      <w:r>
        <w:rPr>
          <w:spacing w:val="-8"/>
        </w:rPr>
        <w:t> </w:t>
      </w:r>
      <w:r>
        <w:rPr/>
        <w:t>económica</w:t>
      </w:r>
      <w:r>
        <w:rPr>
          <w:spacing w:val="-10"/>
        </w:rPr>
        <w:t> </w:t>
      </w:r>
      <w:r>
        <w:rPr/>
        <w:t>y</w:t>
      </w:r>
      <w:r>
        <w:rPr>
          <w:spacing w:val="-9"/>
        </w:rPr>
        <w:t> </w:t>
      </w:r>
      <w:r>
        <w:rPr/>
        <w:t>la</w:t>
      </w:r>
      <w:r>
        <w:rPr>
          <w:spacing w:val="-8"/>
        </w:rPr>
        <w:t> </w:t>
      </w:r>
      <w:r>
        <w:rPr/>
        <w:t>seguridad</w:t>
      </w:r>
      <w:r>
        <w:rPr>
          <w:spacing w:val="-8"/>
        </w:rPr>
        <w:t> </w:t>
      </w:r>
      <w:r>
        <w:rPr/>
        <w:t>ciudadana.</w:t>
      </w:r>
      <w:r>
        <w:rPr>
          <w:spacing w:val="-7"/>
        </w:rPr>
        <w:t> </w:t>
      </w:r>
      <w:r>
        <w:rPr/>
        <w:t>La</w:t>
      </w:r>
      <w:r>
        <w:rPr>
          <w:spacing w:val="-8"/>
        </w:rPr>
        <w:t> </w:t>
      </w:r>
      <w:r>
        <w:rPr/>
        <w:t>implementación</w:t>
      </w:r>
      <w:r>
        <w:rPr>
          <w:spacing w:val="-10"/>
        </w:rPr>
        <w:t> </w:t>
      </w:r>
      <w:r>
        <w:rPr/>
        <w:t>de</w:t>
      </w:r>
      <w:r>
        <w:rPr>
          <w:spacing w:val="-10"/>
        </w:rPr>
        <w:t> </w:t>
      </w:r>
      <w:r>
        <w:rPr/>
        <w:t>medidas</w:t>
      </w:r>
      <w:r>
        <w:rPr>
          <w:spacing w:val="-8"/>
        </w:rPr>
        <w:t> </w:t>
      </w:r>
      <w:r>
        <w:rPr/>
        <w:t>de</w:t>
      </w:r>
      <w:r>
        <w:rPr>
          <w:spacing w:val="-10"/>
        </w:rPr>
        <w:t> </w:t>
      </w:r>
      <w:r>
        <w:rPr/>
        <w:t>prevención</w:t>
      </w:r>
      <w:r>
        <w:rPr>
          <w:spacing w:val="-8"/>
        </w:rPr>
        <w:t> </w:t>
      </w:r>
      <w:r>
        <w:rPr/>
        <w:t>y</w:t>
      </w:r>
      <w:r>
        <w:rPr>
          <w:spacing w:val="-9"/>
        </w:rPr>
        <w:t> </w:t>
      </w:r>
      <w:r>
        <w:rPr/>
        <w:t>control en</w:t>
      </w:r>
      <w:r>
        <w:rPr>
          <w:spacing w:val="-4"/>
        </w:rPr>
        <w:t> </w:t>
      </w:r>
      <w:r>
        <w:rPr/>
        <w:t>las</w:t>
      </w:r>
      <w:r>
        <w:rPr>
          <w:spacing w:val="-4"/>
        </w:rPr>
        <w:t> </w:t>
      </w:r>
      <w:r>
        <w:rPr/>
        <w:t>entidades</w:t>
      </w:r>
      <w:r>
        <w:rPr>
          <w:spacing w:val="-4"/>
        </w:rPr>
        <w:t> </w:t>
      </w:r>
      <w:r>
        <w:rPr/>
        <w:t>del</w:t>
      </w:r>
      <w:r>
        <w:rPr>
          <w:spacing w:val="-5"/>
        </w:rPr>
        <w:t> </w:t>
      </w:r>
      <w:r>
        <w:rPr/>
        <w:t>Sector</w:t>
      </w:r>
      <w:r>
        <w:rPr>
          <w:spacing w:val="-3"/>
        </w:rPr>
        <w:t> </w:t>
      </w:r>
      <w:r>
        <w:rPr/>
        <w:t>Desarrollo</w:t>
      </w:r>
      <w:r>
        <w:rPr>
          <w:spacing w:val="-4"/>
        </w:rPr>
        <w:t> </w:t>
      </w:r>
      <w:r>
        <w:rPr/>
        <w:t>Económico,</w:t>
      </w:r>
      <w:r>
        <w:rPr>
          <w:spacing w:val="-3"/>
        </w:rPr>
        <w:t> </w:t>
      </w:r>
      <w:r>
        <w:rPr/>
        <w:t>Industria</w:t>
      </w:r>
      <w:r>
        <w:rPr>
          <w:spacing w:val="-4"/>
        </w:rPr>
        <w:t> </w:t>
      </w:r>
      <w:r>
        <w:rPr/>
        <w:t>y</w:t>
      </w:r>
      <w:r>
        <w:rPr>
          <w:spacing w:val="-8"/>
        </w:rPr>
        <w:t> </w:t>
      </w:r>
      <w:r>
        <w:rPr/>
        <w:t>Turismo</w:t>
      </w:r>
      <w:r>
        <w:rPr>
          <w:spacing w:val="-4"/>
        </w:rPr>
        <w:t> </w:t>
      </w:r>
      <w:r>
        <w:rPr/>
        <w:t>no</w:t>
      </w:r>
      <w:r>
        <w:rPr>
          <w:spacing w:val="-7"/>
        </w:rPr>
        <w:t> </w:t>
      </w:r>
      <w:r>
        <w:rPr/>
        <w:t>solo</w:t>
      </w:r>
      <w:r>
        <w:rPr>
          <w:spacing w:val="-4"/>
        </w:rPr>
        <w:t> </w:t>
      </w:r>
      <w:r>
        <w:rPr/>
        <w:t>refuerza</w:t>
      </w:r>
      <w:r>
        <w:rPr>
          <w:spacing w:val="-4"/>
        </w:rPr>
        <w:t> </w:t>
      </w:r>
      <w:r>
        <w:rPr/>
        <w:t>los</w:t>
      </w:r>
      <w:r>
        <w:rPr>
          <w:spacing w:val="-4"/>
        </w:rPr>
        <w:t> </w:t>
      </w:r>
      <w:r>
        <w:rPr/>
        <w:t>mecanismos</w:t>
      </w:r>
    </w:p>
    <w:p>
      <w:pPr>
        <w:pStyle w:val="BodyText"/>
        <w:spacing w:after="0"/>
        <w:jc w:val="both"/>
        <w:sectPr>
          <w:pgSz w:w="12240" w:h="15840"/>
          <w:pgMar w:header="1409" w:footer="0" w:top="2800" w:bottom="280" w:left="566" w:right="850"/>
        </w:sectPr>
      </w:pPr>
    </w:p>
    <w:p>
      <w:pPr>
        <w:pStyle w:val="BodyText"/>
        <w:ind w:left="566" w:right="139"/>
        <w:jc w:val="both"/>
      </w:pPr>
      <w:r>
        <w:rPr/>
        <w:t>de transparencia, sino que también se alinea con las recomendaciones internacionales del Grupo de Acción</w:t>
      </w:r>
      <w:r>
        <w:rPr>
          <w:spacing w:val="-10"/>
        </w:rPr>
        <w:t> </w:t>
      </w:r>
      <w:r>
        <w:rPr/>
        <w:t>Financiera</w:t>
      </w:r>
      <w:r>
        <w:rPr>
          <w:spacing w:val="-12"/>
        </w:rPr>
        <w:t> </w:t>
      </w:r>
      <w:r>
        <w:rPr/>
        <w:t>Internacional</w:t>
      </w:r>
      <w:r>
        <w:rPr>
          <w:spacing w:val="-11"/>
        </w:rPr>
        <w:t> </w:t>
      </w:r>
      <w:r>
        <w:rPr/>
        <w:t>(GAFI),</w:t>
      </w:r>
      <w:r>
        <w:rPr>
          <w:spacing w:val="-13"/>
        </w:rPr>
        <w:t> </w:t>
      </w:r>
      <w:r>
        <w:rPr/>
        <w:t>fortaleciendo</w:t>
      </w:r>
      <w:r>
        <w:rPr>
          <w:spacing w:val="-10"/>
        </w:rPr>
        <w:t> </w:t>
      </w:r>
      <w:r>
        <w:rPr/>
        <w:t>la</w:t>
      </w:r>
      <w:r>
        <w:rPr>
          <w:spacing w:val="-12"/>
        </w:rPr>
        <w:t> </w:t>
      </w:r>
      <w:r>
        <w:rPr/>
        <w:t>capacidad</w:t>
      </w:r>
      <w:r>
        <w:rPr>
          <w:spacing w:val="-10"/>
        </w:rPr>
        <w:t> </w:t>
      </w:r>
      <w:r>
        <w:rPr/>
        <w:t>del</w:t>
      </w:r>
      <w:r>
        <w:rPr>
          <w:spacing w:val="-13"/>
        </w:rPr>
        <w:t> </w:t>
      </w:r>
      <w:r>
        <w:rPr/>
        <w:t>Distrito</w:t>
      </w:r>
      <w:r>
        <w:rPr>
          <w:spacing w:val="-12"/>
        </w:rPr>
        <w:t> </w:t>
      </w:r>
      <w:r>
        <w:rPr/>
        <w:t>para</w:t>
      </w:r>
      <w:r>
        <w:rPr>
          <w:spacing w:val="-12"/>
        </w:rPr>
        <w:t> </w:t>
      </w:r>
      <w:r>
        <w:rPr/>
        <w:t>mitigar</w:t>
      </w:r>
      <w:r>
        <w:rPr>
          <w:spacing w:val="-11"/>
        </w:rPr>
        <w:t> </w:t>
      </w:r>
      <w:r>
        <w:rPr/>
        <w:t>estos</w:t>
      </w:r>
      <w:r>
        <w:rPr>
          <w:spacing w:val="-12"/>
        </w:rPr>
        <w:t> </w:t>
      </w:r>
      <w:r>
        <w:rPr/>
        <w:t>riesgos.</w:t>
      </w:r>
    </w:p>
    <w:p>
      <w:pPr>
        <w:pStyle w:val="BodyText"/>
        <w:spacing w:before="231"/>
        <w:ind w:left="566" w:right="136"/>
        <w:jc w:val="both"/>
      </w:pPr>
      <w:r>
        <w:rPr/>
        <w:t>La situación de criminalidad en Bogotá evidencia la necesidad de políticas públicas enfocadas en la prevención de delitos financieros. Según cifras recientes, en 2024, los casos de delitos financieros y lavado</w:t>
      </w:r>
      <w:r>
        <w:rPr>
          <w:spacing w:val="-14"/>
        </w:rPr>
        <w:t> </w:t>
      </w:r>
      <w:r>
        <w:rPr/>
        <w:t>de</w:t>
      </w:r>
      <w:r>
        <w:rPr>
          <w:spacing w:val="-14"/>
        </w:rPr>
        <w:t> </w:t>
      </w:r>
      <w:r>
        <w:rPr/>
        <w:t>activos</w:t>
      </w:r>
      <w:r>
        <w:rPr>
          <w:spacing w:val="-13"/>
        </w:rPr>
        <w:t> </w:t>
      </w:r>
      <w:r>
        <w:rPr/>
        <w:t>han</w:t>
      </w:r>
      <w:r>
        <w:rPr>
          <w:spacing w:val="-14"/>
        </w:rPr>
        <w:t> </w:t>
      </w:r>
      <w:r>
        <w:rPr/>
        <w:t>aumentado</w:t>
      </w:r>
      <w:r>
        <w:rPr>
          <w:spacing w:val="-15"/>
        </w:rPr>
        <w:t> </w:t>
      </w:r>
      <w:r>
        <w:rPr/>
        <w:t>en</w:t>
      </w:r>
      <w:r>
        <w:rPr>
          <w:spacing w:val="-14"/>
        </w:rPr>
        <w:t> </w:t>
      </w:r>
      <w:r>
        <w:rPr/>
        <w:t>un</w:t>
      </w:r>
      <w:r>
        <w:rPr>
          <w:spacing w:val="-14"/>
        </w:rPr>
        <w:t> </w:t>
      </w:r>
      <w:r>
        <w:rPr/>
        <w:t>18</w:t>
      </w:r>
      <w:r>
        <w:rPr>
          <w:spacing w:val="-15"/>
        </w:rPr>
        <w:t> </w:t>
      </w:r>
      <w:r>
        <w:rPr/>
        <w:t>%</w:t>
      </w:r>
      <w:r>
        <w:rPr>
          <w:spacing w:val="-14"/>
        </w:rPr>
        <w:t> </w:t>
      </w:r>
      <w:r>
        <w:rPr/>
        <w:t>respecto</w:t>
      </w:r>
      <w:r>
        <w:rPr>
          <w:spacing w:val="-14"/>
        </w:rPr>
        <w:t> </w:t>
      </w:r>
      <w:r>
        <w:rPr/>
        <w:t>al</w:t>
      </w:r>
      <w:r>
        <w:rPr>
          <w:spacing w:val="-14"/>
        </w:rPr>
        <w:t> </w:t>
      </w:r>
      <w:r>
        <w:rPr/>
        <w:t>año</w:t>
      </w:r>
      <w:r>
        <w:rPr>
          <w:spacing w:val="-14"/>
        </w:rPr>
        <w:t> </w:t>
      </w:r>
      <w:r>
        <w:rPr/>
        <w:t>anterior,</w:t>
      </w:r>
      <w:r>
        <w:rPr>
          <w:spacing w:val="-12"/>
        </w:rPr>
        <w:t> </w:t>
      </w:r>
      <w:r>
        <w:rPr/>
        <w:t>lo</w:t>
      </w:r>
      <w:r>
        <w:rPr>
          <w:spacing w:val="-15"/>
        </w:rPr>
        <w:t> </w:t>
      </w:r>
      <w:r>
        <w:rPr/>
        <w:t>que</w:t>
      </w:r>
      <w:r>
        <w:rPr>
          <w:spacing w:val="-14"/>
        </w:rPr>
        <w:t> </w:t>
      </w:r>
      <w:r>
        <w:rPr/>
        <w:t>demuestra</w:t>
      </w:r>
      <w:r>
        <w:rPr>
          <w:spacing w:val="-15"/>
        </w:rPr>
        <w:t> </w:t>
      </w:r>
      <w:r>
        <w:rPr/>
        <w:t>la</w:t>
      </w:r>
      <w:r>
        <w:rPr>
          <w:spacing w:val="-14"/>
        </w:rPr>
        <w:t> </w:t>
      </w:r>
      <w:r>
        <w:rPr/>
        <w:t>vulnerabilidad de las entidades económicas frente a estructuras delictivas organizadas. En este sentido, el presente proyecto</w:t>
      </w:r>
      <w:r>
        <w:rPr>
          <w:spacing w:val="-6"/>
        </w:rPr>
        <w:t> </w:t>
      </w:r>
      <w:r>
        <w:rPr/>
        <w:t>busca</w:t>
      </w:r>
      <w:r>
        <w:rPr>
          <w:spacing w:val="-9"/>
        </w:rPr>
        <w:t> </w:t>
      </w:r>
      <w:r>
        <w:rPr/>
        <w:t>establecer</w:t>
      </w:r>
      <w:r>
        <w:rPr>
          <w:spacing w:val="-6"/>
        </w:rPr>
        <w:t> </w:t>
      </w:r>
      <w:r>
        <w:rPr/>
        <w:t>un</w:t>
      </w:r>
      <w:r>
        <w:rPr>
          <w:spacing w:val="-12"/>
        </w:rPr>
        <w:t> </w:t>
      </w:r>
      <w:r>
        <w:rPr/>
        <w:t>marco</w:t>
      </w:r>
      <w:r>
        <w:rPr>
          <w:spacing w:val="-6"/>
        </w:rPr>
        <w:t> </w:t>
      </w:r>
      <w:r>
        <w:rPr/>
        <w:t>normativo</w:t>
      </w:r>
      <w:r>
        <w:rPr>
          <w:spacing w:val="-6"/>
        </w:rPr>
        <w:t> </w:t>
      </w:r>
      <w:r>
        <w:rPr/>
        <w:t>sólido</w:t>
      </w:r>
      <w:r>
        <w:rPr>
          <w:spacing w:val="-7"/>
        </w:rPr>
        <w:t> </w:t>
      </w:r>
      <w:r>
        <w:rPr/>
        <w:t>que</w:t>
      </w:r>
      <w:r>
        <w:rPr>
          <w:spacing w:val="-9"/>
        </w:rPr>
        <w:t> </w:t>
      </w:r>
      <w:r>
        <w:rPr/>
        <w:t>exija</w:t>
      </w:r>
      <w:r>
        <w:rPr>
          <w:spacing w:val="-6"/>
        </w:rPr>
        <w:t> </w:t>
      </w:r>
      <w:r>
        <w:rPr/>
        <w:t>a</w:t>
      </w:r>
      <w:r>
        <w:rPr>
          <w:spacing w:val="-9"/>
        </w:rPr>
        <w:t> </w:t>
      </w:r>
      <w:r>
        <w:rPr/>
        <w:t>los</w:t>
      </w:r>
      <w:r>
        <w:rPr>
          <w:spacing w:val="-9"/>
        </w:rPr>
        <w:t> </w:t>
      </w:r>
      <w:r>
        <w:rPr/>
        <w:t>beneficiarios</w:t>
      </w:r>
      <w:r>
        <w:rPr>
          <w:spacing w:val="-8"/>
        </w:rPr>
        <w:t> </w:t>
      </w:r>
      <w:r>
        <w:rPr/>
        <w:t>de</w:t>
      </w:r>
      <w:r>
        <w:rPr>
          <w:spacing w:val="-9"/>
        </w:rPr>
        <w:t> </w:t>
      </w:r>
      <w:r>
        <w:rPr/>
        <w:t>subsidios</w:t>
      </w:r>
      <w:r>
        <w:rPr>
          <w:spacing w:val="-9"/>
        </w:rPr>
        <w:t> </w:t>
      </w:r>
      <w:r>
        <w:rPr/>
        <w:t>y</w:t>
      </w:r>
      <w:r>
        <w:rPr>
          <w:spacing w:val="-8"/>
        </w:rPr>
        <w:t> </w:t>
      </w:r>
      <w:r>
        <w:rPr/>
        <w:t>apoyos económicos adoptar estándares mínimos en la prevención del lavado de activos y financiación del terrorismo, evitando así la instrumentalización de recursos públicos para fines ilícitos.</w:t>
      </w:r>
    </w:p>
    <w:p>
      <w:pPr>
        <w:pStyle w:val="BodyText"/>
        <w:spacing w:before="241"/>
        <w:ind w:left="566" w:right="138"/>
        <w:jc w:val="both"/>
      </w:pPr>
      <w:r>
        <w:rPr/>
        <w:t>Uno de los elementos clave de la iniciativa es la</w:t>
      </w:r>
      <w:r>
        <w:rPr>
          <w:spacing w:val="-2"/>
        </w:rPr>
        <w:t> </w:t>
      </w:r>
      <w:r>
        <w:rPr/>
        <w:t>actualización anual de los lineamientos de prevención, garantizando que las entidades distritales y sus beneficiarios mantengan medidas acordes a los estándares</w:t>
      </w:r>
      <w:r>
        <w:rPr>
          <w:spacing w:val="-16"/>
        </w:rPr>
        <w:t> </w:t>
      </w:r>
      <w:r>
        <w:rPr/>
        <w:t>internacionales</w:t>
      </w:r>
      <w:r>
        <w:rPr>
          <w:spacing w:val="-15"/>
        </w:rPr>
        <w:t> </w:t>
      </w:r>
      <w:r>
        <w:rPr/>
        <w:t>y</w:t>
      </w:r>
      <w:r>
        <w:rPr>
          <w:spacing w:val="-15"/>
        </w:rPr>
        <w:t> </w:t>
      </w:r>
      <w:r>
        <w:rPr/>
        <w:t>las</w:t>
      </w:r>
      <w:r>
        <w:rPr>
          <w:spacing w:val="-16"/>
        </w:rPr>
        <w:t> </w:t>
      </w:r>
      <w:r>
        <w:rPr/>
        <w:t>nuevas</w:t>
      </w:r>
      <w:r>
        <w:rPr>
          <w:spacing w:val="-15"/>
        </w:rPr>
        <w:t> </w:t>
      </w:r>
      <w:r>
        <w:rPr/>
        <w:t>amenazas</w:t>
      </w:r>
      <w:r>
        <w:rPr>
          <w:spacing w:val="-15"/>
        </w:rPr>
        <w:t> </w:t>
      </w:r>
      <w:r>
        <w:rPr/>
        <w:t>detectadas.</w:t>
      </w:r>
      <w:r>
        <w:rPr>
          <w:spacing w:val="-14"/>
        </w:rPr>
        <w:t> </w:t>
      </w:r>
      <w:r>
        <w:rPr/>
        <w:t>La</w:t>
      </w:r>
      <w:r>
        <w:rPr>
          <w:spacing w:val="-15"/>
        </w:rPr>
        <w:t> </w:t>
      </w:r>
      <w:r>
        <w:rPr/>
        <w:t>implementación</w:t>
      </w:r>
      <w:r>
        <w:rPr>
          <w:spacing w:val="-15"/>
        </w:rPr>
        <w:t> </w:t>
      </w:r>
      <w:r>
        <w:rPr/>
        <w:t>de</w:t>
      </w:r>
      <w:r>
        <w:rPr>
          <w:spacing w:val="-15"/>
        </w:rPr>
        <w:t> </w:t>
      </w:r>
      <w:r>
        <w:rPr/>
        <w:t>un</w:t>
      </w:r>
      <w:r>
        <w:rPr>
          <w:spacing w:val="-15"/>
        </w:rPr>
        <w:t> </w:t>
      </w:r>
      <w:r>
        <w:rPr/>
        <w:t>Comité</w:t>
      </w:r>
      <w:r>
        <w:rPr>
          <w:spacing w:val="-15"/>
        </w:rPr>
        <w:t> </w:t>
      </w:r>
      <w:r>
        <w:rPr/>
        <w:t>Distrital de Prevención de</w:t>
      </w:r>
      <w:r>
        <w:rPr>
          <w:spacing w:val="-1"/>
        </w:rPr>
        <w:t> </w:t>
      </w:r>
      <w:r>
        <w:rPr/>
        <w:t>Lavado de</w:t>
      </w:r>
      <w:r>
        <w:rPr>
          <w:spacing w:val="-1"/>
        </w:rPr>
        <w:t> </w:t>
      </w:r>
      <w:r>
        <w:rPr/>
        <w:t>Activos y Financiación del</w:t>
      </w:r>
      <w:r>
        <w:rPr>
          <w:spacing w:val="-3"/>
        </w:rPr>
        <w:t> </w:t>
      </w:r>
      <w:r>
        <w:rPr/>
        <w:t>Terrorismo, conformado</w:t>
      </w:r>
      <w:r>
        <w:rPr>
          <w:spacing w:val="-1"/>
        </w:rPr>
        <w:t> </w:t>
      </w:r>
      <w:r>
        <w:rPr/>
        <w:t>por representantes del sector público, privado y sociedad civil, refuerza el compromiso del Distrito con la transparencia y la supervisión constante. Esto permitirá un seguimiento eficaz y la implementación de correctivos oportunos, alineados con las mejores prácticas nacionales e internacionales.</w:t>
      </w:r>
    </w:p>
    <w:p>
      <w:pPr>
        <w:pStyle w:val="BodyText"/>
        <w:spacing w:before="241"/>
        <w:ind w:left="566" w:right="136"/>
        <w:jc w:val="both"/>
      </w:pPr>
      <w:r>
        <w:rPr/>
        <w:t>El</w:t>
      </w:r>
      <w:r>
        <w:rPr>
          <w:spacing w:val="-7"/>
        </w:rPr>
        <w:t> </w:t>
      </w:r>
      <w:r>
        <w:rPr/>
        <w:t>fortalecimiento</w:t>
      </w:r>
      <w:r>
        <w:rPr>
          <w:spacing w:val="-6"/>
        </w:rPr>
        <w:t> </w:t>
      </w:r>
      <w:r>
        <w:rPr/>
        <w:t>de</w:t>
      </w:r>
      <w:r>
        <w:rPr>
          <w:spacing w:val="-4"/>
        </w:rPr>
        <w:t> </w:t>
      </w:r>
      <w:r>
        <w:rPr/>
        <w:t>las</w:t>
      </w:r>
      <w:r>
        <w:rPr>
          <w:spacing w:val="-6"/>
        </w:rPr>
        <w:t> </w:t>
      </w:r>
      <w:r>
        <w:rPr/>
        <w:t>sanciones</w:t>
      </w:r>
      <w:r>
        <w:rPr>
          <w:spacing w:val="-4"/>
        </w:rPr>
        <w:t> </w:t>
      </w:r>
      <w:r>
        <w:rPr/>
        <w:t>es</w:t>
      </w:r>
      <w:r>
        <w:rPr>
          <w:spacing w:val="-6"/>
        </w:rPr>
        <w:t> </w:t>
      </w:r>
      <w:r>
        <w:rPr/>
        <w:t>otro</w:t>
      </w:r>
      <w:r>
        <w:rPr>
          <w:spacing w:val="-4"/>
        </w:rPr>
        <w:t> </w:t>
      </w:r>
      <w:r>
        <w:rPr/>
        <w:t>aspecto</w:t>
      </w:r>
      <w:r>
        <w:rPr>
          <w:spacing w:val="-6"/>
        </w:rPr>
        <w:t> </w:t>
      </w:r>
      <w:r>
        <w:rPr/>
        <w:t>fundamental</w:t>
      </w:r>
      <w:r>
        <w:rPr>
          <w:spacing w:val="-7"/>
        </w:rPr>
        <w:t> </w:t>
      </w:r>
      <w:r>
        <w:rPr/>
        <w:t>del</w:t>
      </w:r>
      <w:r>
        <w:rPr>
          <w:spacing w:val="-5"/>
        </w:rPr>
        <w:t> </w:t>
      </w:r>
      <w:r>
        <w:rPr/>
        <w:t>proyecto.</w:t>
      </w:r>
      <w:r>
        <w:rPr>
          <w:spacing w:val="-5"/>
        </w:rPr>
        <w:t> </w:t>
      </w:r>
      <w:r>
        <w:rPr/>
        <w:t>La</w:t>
      </w:r>
      <w:r>
        <w:rPr>
          <w:spacing w:val="-4"/>
        </w:rPr>
        <w:t> </w:t>
      </w:r>
      <w:r>
        <w:rPr/>
        <w:t>imposición</w:t>
      </w:r>
      <w:r>
        <w:rPr>
          <w:spacing w:val="-4"/>
        </w:rPr>
        <w:t> </w:t>
      </w:r>
      <w:r>
        <w:rPr/>
        <w:t>de</w:t>
      </w:r>
      <w:r>
        <w:rPr>
          <w:spacing w:val="-7"/>
        </w:rPr>
        <w:t> </w:t>
      </w:r>
      <w:r>
        <w:rPr/>
        <w:t>medidas administrativas como la suspensión de beneficios económicos y el reporte obligatorio a la Unidad de Información y Análisis Financiero (UIAF) permitirá disuadir el uso indebido de los recursos distritales. Asimismo, el establecimiento de protocolos para la denuncia y protección de informantes asegurará la efectividad de los mecanismos de control y fiscalización, incentivando la cooperación ciudadana en la lucha contra estos delitos.</w:t>
      </w:r>
    </w:p>
    <w:p>
      <w:pPr>
        <w:pStyle w:val="BodyText"/>
        <w:spacing w:before="241"/>
        <w:ind w:left="566" w:right="137"/>
        <w:jc w:val="both"/>
      </w:pPr>
      <w:r>
        <w:rPr/>
        <w:t>Desde una perspectiva de impacto fiscal, este proyecto no genera una carga presupuestal adicional significativa para el Distrito, ya que las medidas propuestas pueden ser implementadas a partir de los recursos y capacidades ya existentes en las entidades responsables. Al contrario, su ejecución contribuirá a evitar pérdidas millonarias derivadas del desvío de fondos públicos y de la penetración de estructuras delictivas en la economía local.</w:t>
      </w:r>
    </w:p>
    <w:p>
      <w:pPr>
        <w:pStyle w:val="BodyText"/>
        <w:spacing w:before="240"/>
        <w:ind w:left="566" w:right="138"/>
        <w:jc w:val="both"/>
      </w:pPr>
      <w:r>
        <w:rPr/>
        <w:t>Adicionalmente, la armonización de esta iniciativa con los Objetivos de Desarrollo Sostenible (ODS) de Naciones Unidas refuerza su pertinencia y necesidad. En particular, el ODS 16, que promueve sociedades justas, pacíficas e inclusivas, enfatiza la importancia de</w:t>
      </w:r>
      <w:r>
        <w:rPr>
          <w:spacing w:val="-1"/>
        </w:rPr>
        <w:t> </w:t>
      </w:r>
      <w:r>
        <w:rPr/>
        <w:t>fortalecer instituciones para</w:t>
      </w:r>
      <w:r>
        <w:rPr>
          <w:spacing w:val="-1"/>
        </w:rPr>
        <w:t> </w:t>
      </w:r>
      <w:r>
        <w:rPr/>
        <w:t>reducir significativamente las corrientes financieras ilícitas y combatir todas las formas de delincuencia organizada. Al adoptar medidas concretas de prevención y control, el Distrito de Bogotá demuestra su compromiso con la construcción de un entorno económico seguro y confiable para la inversión y el </w:t>
      </w:r>
      <w:r>
        <w:rPr>
          <w:spacing w:val="-2"/>
        </w:rPr>
        <w:t>desarrollo.</w:t>
      </w:r>
    </w:p>
    <w:p>
      <w:pPr>
        <w:pStyle w:val="BodyText"/>
        <w:spacing w:before="241"/>
        <w:ind w:left="566" w:right="138"/>
        <w:jc w:val="both"/>
      </w:pPr>
      <w:r>
        <w:rPr/>
        <w:t>En</w:t>
      </w:r>
      <w:r>
        <w:rPr>
          <w:spacing w:val="-4"/>
        </w:rPr>
        <w:t> </w:t>
      </w:r>
      <w:r>
        <w:rPr/>
        <w:t>conclusión,</w:t>
      </w:r>
      <w:r>
        <w:rPr>
          <w:spacing w:val="-3"/>
        </w:rPr>
        <w:t> </w:t>
      </w:r>
      <w:r>
        <w:rPr/>
        <w:t>la</w:t>
      </w:r>
      <w:r>
        <w:rPr>
          <w:spacing w:val="-4"/>
        </w:rPr>
        <w:t> </w:t>
      </w:r>
      <w:r>
        <w:rPr/>
        <w:t>aprobación</w:t>
      </w:r>
      <w:r>
        <w:rPr>
          <w:spacing w:val="-4"/>
        </w:rPr>
        <w:t> </w:t>
      </w:r>
      <w:r>
        <w:rPr/>
        <w:t>de</w:t>
      </w:r>
      <w:r>
        <w:rPr>
          <w:spacing w:val="-4"/>
        </w:rPr>
        <w:t> </w:t>
      </w:r>
      <w:r>
        <w:rPr/>
        <w:t>este</w:t>
      </w:r>
      <w:r>
        <w:rPr>
          <w:spacing w:val="-3"/>
        </w:rPr>
        <w:t> </w:t>
      </w:r>
      <w:r>
        <w:rPr/>
        <w:t>Proyecto</w:t>
      </w:r>
      <w:r>
        <w:rPr>
          <w:spacing w:val="-6"/>
        </w:rPr>
        <w:t> </w:t>
      </w:r>
      <w:r>
        <w:rPr/>
        <w:t>de</w:t>
      </w:r>
      <w:r>
        <w:rPr>
          <w:spacing w:val="-7"/>
        </w:rPr>
        <w:t> </w:t>
      </w:r>
      <w:r>
        <w:rPr/>
        <w:t>Acuerdo</w:t>
      </w:r>
      <w:r>
        <w:rPr>
          <w:spacing w:val="-4"/>
        </w:rPr>
        <w:t> </w:t>
      </w:r>
      <w:r>
        <w:rPr/>
        <w:t>representa</w:t>
      </w:r>
      <w:r>
        <w:rPr>
          <w:spacing w:val="-4"/>
        </w:rPr>
        <w:t> </w:t>
      </w:r>
      <w:r>
        <w:rPr/>
        <w:t>un</w:t>
      </w:r>
      <w:r>
        <w:rPr>
          <w:spacing w:val="-7"/>
        </w:rPr>
        <w:t> </w:t>
      </w:r>
      <w:r>
        <w:rPr/>
        <w:t>paso</w:t>
      </w:r>
      <w:r>
        <w:rPr>
          <w:spacing w:val="-4"/>
        </w:rPr>
        <w:t> </w:t>
      </w:r>
      <w:r>
        <w:rPr/>
        <w:t>determinante</w:t>
      </w:r>
      <w:r>
        <w:rPr>
          <w:spacing w:val="-6"/>
        </w:rPr>
        <w:t> </w:t>
      </w:r>
      <w:r>
        <w:rPr/>
        <w:t>en</w:t>
      </w:r>
      <w:r>
        <w:rPr>
          <w:spacing w:val="-4"/>
        </w:rPr>
        <w:t> </w:t>
      </w:r>
      <w:r>
        <w:rPr/>
        <w:t>la</w:t>
      </w:r>
      <w:r>
        <w:rPr>
          <w:spacing w:val="-6"/>
        </w:rPr>
        <w:t> </w:t>
      </w:r>
      <w:r>
        <w:rPr/>
        <w:t>lucha contra</w:t>
      </w:r>
      <w:r>
        <w:rPr>
          <w:spacing w:val="-6"/>
        </w:rPr>
        <w:t> </w:t>
      </w:r>
      <w:r>
        <w:rPr/>
        <w:t>el</w:t>
      </w:r>
      <w:r>
        <w:rPr>
          <w:spacing w:val="-7"/>
        </w:rPr>
        <w:t> </w:t>
      </w:r>
      <w:r>
        <w:rPr/>
        <w:t>lavado</w:t>
      </w:r>
      <w:r>
        <w:rPr>
          <w:spacing w:val="-6"/>
        </w:rPr>
        <w:t> </w:t>
      </w:r>
      <w:r>
        <w:rPr/>
        <w:t>de</w:t>
      </w:r>
      <w:r>
        <w:rPr>
          <w:spacing w:val="-7"/>
        </w:rPr>
        <w:t> </w:t>
      </w:r>
      <w:r>
        <w:rPr/>
        <w:t>activos</w:t>
      </w:r>
      <w:r>
        <w:rPr>
          <w:spacing w:val="-6"/>
        </w:rPr>
        <w:t> </w:t>
      </w:r>
      <w:r>
        <w:rPr/>
        <w:t>y</w:t>
      </w:r>
      <w:r>
        <w:rPr>
          <w:spacing w:val="-8"/>
        </w:rPr>
        <w:t> </w:t>
      </w:r>
      <w:r>
        <w:rPr/>
        <w:t>la</w:t>
      </w:r>
      <w:r>
        <w:rPr>
          <w:spacing w:val="-6"/>
        </w:rPr>
        <w:t> </w:t>
      </w:r>
      <w:r>
        <w:rPr/>
        <w:t>financiación</w:t>
      </w:r>
      <w:r>
        <w:rPr>
          <w:spacing w:val="-7"/>
        </w:rPr>
        <w:t> </w:t>
      </w:r>
      <w:r>
        <w:rPr/>
        <w:t>del</w:t>
      </w:r>
      <w:r>
        <w:rPr>
          <w:spacing w:val="-7"/>
        </w:rPr>
        <w:t> </w:t>
      </w:r>
      <w:r>
        <w:rPr/>
        <w:t>terrorismo</w:t>
      </w:r>
      <w:r>
        <w:rPr>
          <w:spacing w:val="-6"/>
        </w:rPr>
        <w:t> </w:t>
      </w:r>
      <w:r>
        <w:rPr/>
        <w:t>en</w:t>
      </w:r>
      <w:r>
        <w:rPr>
          <w:spacing w:val="-7"/>
        </w:rPr>
        <w:t> </w:t>
      </w:r>
      <w:r>
        <w:rPr/>
        <w:t>Bogotá.</w:t>
      </w:r>
      <w:r>
        <w:rPr>
          <w:spacing w:val="-5"/>
        </w:rPr>
        <w:t> </w:t>
      </w:r>
      <w:r>
        <w:rPr/>
        <w:t>La</w:t>
      </w:r>
      <w:r>
        <w:rPr>
          <w:spacing w:val="-7"/>
        </w:rPr>
        <w:t> </w:t>
      </w:r>
      <w:r>
        <w:rPr/>
        <w:t>implementación</w:t>
      </w:r>
      <w:r>
        <w:rPr>
          <w:spacing w:val="-7"/>
        </w:rPr>
        <w:t> </w:t>
      </w:r>
      <w:r>
        <w:rPr/>
        <w:t>de</w:t>
      </w:r>
      <w:r>
        <w:rPr>
          <w:spacing w:val="-7"/>
        </w:rPr>
        <w:t> </w:t>
      </w:r>
      <w:r>
        <w:rPr/>
        <w:t>medidas</w:t>
      </w:r>
      <w:r>
        <w:rPr>
          <w:spacing w:val="-6"/>
        </w:rPr>
        <w:t> </w:t>
      </w:r>
      <w:r>
        <w:rPr/>
        <w:t>de control, la actualización constante de los lineamientos, la creación de un comité especializado y el fortalecimiento</w:t>
      </w:r>
      <w:r>
        <w:rPr>
          <w:spacing w:val="-15"/>
        </w:rPr>
        <w:t> </w:t>
      </w:r>
      <w:r>
        <w:rPr/>
        <w:t>de</w:t>
      </w:r>
      <w:r>
        <w:rPr>
          <w:spacing w:val="-14"/>
        </w:rPr>
        <w:t> </w:t>
      </w:r>
      <w:r>
        <w:rPr/>
        <w:t>sanciones</w:t>
      </w:r>
      <w:r>
        <w:rPr>
          <w:spacing w:val="-13"/>
        </w:rPr>
        <w:t> </w:t>
      </w:r>
      <w:r>
        <w:rPr/>
        <w:t>permitirán</w:t>
      </w:r>
      <w:r>
        <w:rPr>
          <w:spacing w:val="-14"/>
        </w:rPr>
        <w:t> </w:t>
      </w:r>
      <w:r>
        <w:rPr/>
        <w:t>consolidar</w:t>
      </w:r>
      <w:r>
        <w:rPr>
          <w:spacing w:val="-15"/>
        </w:rPr>
        <w:t> </w:t>
      </w:r>
      <w:r>
        <w:rPr/>
        <w:t>un</w:t>
      </w:r>
      <w:r>
        <w:rPr>
          <w:spacing w:val="-14"/>
        </w:rPr>
        <w:t> </w:t>
      </w:r>
      <w:r>
        <w:rPr/>
        <w:t>ecosistema</w:t>
      </w:r>
      <w:r>
        <w:rPr>
          <w:spacing w:val="-14"/>
        </w:rPr>
        <w:t> </w:t>
      </w:r>
      <w:r>
        <w:rPr/>
        <w:t>económico</w:t>
      </w:r>
      <w:r>
        <w:rPr>
          <w:spacing w:val="-14"/>
        </w:rPr>
        <w:t> </w:t>
      </w:r>
      <w:r>
        <w:rPr/>
        <w:t>más</w:t>
      </w:r>
      <w:r>
        <w:rPr>
          <w:spacing w:val="-16"/>
        </w:rPr>
        <w:t> </w:t>
      </w:r>
      <w:r>
        <w:rPr/>
        <w:t>transparente</w:t>
      </w:r>
      <w:r>
        <w:rPr>
          <w:spacing w:val="-14"/>
        </w:rPr>
        <w:t> </w:t>
      </w:r>
      <w:r>
        <w:rPr/>
        <w:t>y</w:t>
      </w:r>
      <w:r>
        <w:rPr>
          <w:spacing w:val="-16"/>
        </w:rPr>
        <w:t> </w:t>
      </w:r>
      <w:r>
        <w:rPr/>
        <w:t>seguro. Por</w:t>
      </w:r>
      <w:r>
        <w:rPr>
          <w:spacing w:val="-8"/>
        </w:rPr>
        <w:t> </w:t>
      </w:r>
      <w:r>
        <w:rPr/>
        <w:t>ello,</w:t>
      </w:r>
      <w:r>
        <w:rPr>
          <w:spacing w:val="-8"/>
        </w:rPr>
        <w:t> </w:t>
      </w:r>
      <w:r>
        <w:rPr/>
        <w:t>se</w:t>
      </w:r>
      <w:r>
        <w:rPr>
          <w:spacing w:val="-11"/>
        </w:rPr>
        <w:t> </w:t>
      </w:r>
      <w:r>
        <w:rPr/>
        <w:t>recomienda</w:t>
      </w:r>
      <w:r>
        <w:rPr>
          <w:spacing w:val="-11"/>
        </w:rPr>
        <w:t> </w:t>
      </w:r>
      <w:r>
        <w:rPr/>
        <w:t>su</w:t>
      </w:r>
      <w:r>
        <w:rPr>
          <w:spacing w:val="-9"/>
        </w:rPr>
        <w:t> </w:t>
      </w:r>
      <w:r>
        <w:rPr/>
        <w:t>aprobación,</w:t>
      </w:r>
      <w:r>
        <w:rPr>
          <w:spacing w:val="-10"/>
        </w:rPr>
        <w:t> </w:t>
      </w:r>
      <w:r>
        <w:rPr/>
        <w:t>con</w:t>
      </w:r>
      <w:r>
        <w:rPr>
          <w:spacing w:val="-12"/>
        </w:rPr>
        <w:t> </w:t>
      </w:r>
      <w:r>
        <w:rPr/>
        <w:t>el</w:t>
      </w:r>
      <w:r>
        <w:rPr>
          <w:spacing w:val="-12"/>
        </w:rPr>
        <w:t> </w:t>
      </w:r>
      <w:r>
        <w:rPr/>
        <w:t>fin</w:t>
      </w:r>
      <w:r>
        <w:rPr>
          <w:spacing w:val="-11"/>
        </w:rPr>
        <w:t> </w:t>
      </w:r>
      <w:r>
        <w:rPr/>
        <w:t>de</w:t>
      </w:r>
      <w:r>
        <w:rPr>
          <w:spacing w:val="-11"/>
        </w:rPr>
        <w:t> </w:t>
      </w:r>
      <w:r>
        <w:rPr/>
        <w:t>fortalecer</w:t>
      </w:r>
      <w:r>
        <w:rPr>
          <w:spacing w:val="-10"/>
        </w:rPr>
        <w:t> </w:t>
      </w:r>
      <w:r>
        <w:rPr/>
        <w:t>las</w:t>
      </w:r>
      <w:r>
        <w:rPr>
          <w:spacing w:val="-9"/>
        </w:rPr>
        <w:t> </w:t>
      </w:r>
      <w:r>
        <w:rPr/>
        <w:t>capacidades</w:t>
      </w:r>
      <w:r>
        <w:rPr>
          <w:spacing w:val="-8"/>
        </w:rPr>
        <w:t> </w:t>
      </w:r>
      <w:r>
        <w:rPr/>
        <w:t>institucionales</w:t>
      </w:r>
      <w:r>
        <w:rPr>
          <w:spacing w:val="-9"/>
        </w:rPr>
        <w:t> </w:t>
      </w:r>
      <w:r>
        <w:rPr/>
        <w:t>del</w:t>
      </w:r>
      <w:r>
        <w:rPr>
          <w:spacing w:val="-12"/>
        </w:rPr>
        <w:t> </w:t>
      </w:r>
      <w:r>
        <w:rPr/>
        <w:t>Distrito y garantizar un desarrollo económico basado en la legalidad y la transparencia.</w:t>
      </w:r>
    </w:p>
    <w:p>
      <w:pPr>
        <w:pStyle w:val="Heading1"/>
        <w:numPr>
          <w:ilvl w:val="0"/>
          <w:numId w:val="2"/>
        </w:numPr>
        <w:tabs>
          <w:tab w:pos="1287" w:val="left" w:leader="none"/>
        </w:tabs>
        <w:spacing w:line="240" w:lineRule="auto" w:before="237" w:after="0"/>
        <w:ind w:left="1287" w:right="0" w:hanging="721"/>
        <w:jc w:val="left"/>
      </w:pPr>
      <w:r>
        <w:rPr/>
        <w:t>COMENTARIOS</w:t>
      </w:r>
      <w:r>
        <w:rPr>
          <w:spacing w:val="-6"/>
        </w:rPr>
        <w:t> </w:t>
      </w:r>
      <w:r>
        <w:rPr/>
        <w:t>DE</w:t>
      </w:r>
      <w:r>
        <w:rPr>
          <w:spacing w:val="-5"/>
        </w:rPr>
        <w:t> </w:t>
      </w:r>
      <w:r>
        <w:rPr/>
        <w:t>LA</w:t>
      </w:r>
      <w:r>
        <w:rPr>
          <w:spacing w:val="-7"/>
        </w:rPr>
        <w:t> </w:t>
      </w:r>
      <w:r>
        <w:rPr>
          <w:spacing w:val="-2"/>
        </w:rPr>
        <w:t>ADMINISTRACIÓN</w:t>
      </w:r>
    </w:p>
    <w:p>
      <w:pPr>
        <w:pStyle w:val="Heading1"/>
        <w:spacing w:after="0" w:line="240" w:lineRule="auto"/>
        <w:jc w:val="left"/>
        <w:sectPr>
          <w:pgSz w:w="12240" w:h="15840"/>
          <w:pgMar w:header="1409" w:footer="0" w:top="2800" w:bottom="280" w:left="566" w:right="850"/>
        </w:sectPr>
      </w:pPr>
    </w:p>
    <w:p>
      <w:pPr>
        <w:pStyle w:val="BodyText"/>
        <w:ind w:left="566"/>
      </w:pPr>
      <w:r>
        <w:rPr/>
        <w:t>A</w:t>
      </w:r>
      <w:r>
        <w:rPr>
          <w:spacing w:val="62"/>
        </w:rPr>
        <w:t> </w:t>
      </w:r>
      <w:r>
        <w:rPr/>
        <w:t>la</w:t>
      </w:r>
      <w:r>
        <w:rPr>
          <w:spacing w:val="61"/>
        </w:rPr>
        <w:t> </w:t>
      </w:r>
      <w:r>
        <w:rPr/>
        <w:t>fecha</w:t>
      </w:r>
      <w:r>
        <w:rPr>
          <w:spacing w:val="60"/>
        </w:rPr>
        <w:t> </w:t>
      </w:r>
      <w:r>
        <w:rPr/>
        <w:t>de</w:t>
      </w:r>
      <w:r>
        <w:rPr>
          <w:spacing w:val="40"/>
        </w:rPr>
        <w:t> </w:t>
      </w:r>
      <w:r>
        <w:rPr/>
        <w:t>radicación</w:t>
      </w:r>
      <w:r>
        <w:rPr>
          <w:spacing w:val="63"/>
        </w:rPr>
        <w:t> </w:t>
      </w:r>
      <w:r>
        <w:rPr/>
        <w:t>de</w:t>
      </w:r>
      <w:r>
        <w:rPr>
          <w:spacing w:val="60"/>
        </w:rPr>
        <w:t> </w:t>
      </w:r>
      <w:r>
        <w:rPr/>
        <w:t>la</w:t>
      </w:r>
      <w:r>
        <w:rPr>
          <w:spacing w:val="60"/>
        </w:rPr>
        <w:t> </w:t>
      </w:r>
      <w:r>
        <w:rPr/>
        <w:t>presente</w:t>
      </w:r>
      <w:r>
        <w:rPr>
          <w:spacing w:val="60"/>
        </w:rPr>
        <w:t> </w:t>
      </w:r>
      <w:r>
        <w:rPr/>
        <w:t>ponencia,</w:t>
      </w:r>
      <w:r>
        <w:rPr>
          <w:spacing w:val="64"/>
        </w:rPr>
        <w:t> </w:t>
      </w:r>
      <w:r>
        <w:rPr/>
        <w:t>no</w:t>
      </w:r>
      <w:r>
        <w:rPr>
          <w:spacing w:val="60"/>
        </w:rPr>
        <w:t> </w:t>
      </w:r>
      <w:r>
        <w:rPr/>
        <w:t>se</w:t>
      </w:r>
      <w:r>
        <w:rPr>
          <w:spacing w:val="40"/>
        </w:rPr>
        <w:t> </w:t>
      </w:r>
      <w:r>
        <w:rPr/>
        <w:t>recibieron</w:t>
      </w:r>
      <w:r>
        <w:rPr>
          <w:spacing w:val="61"/>
        </w:rPr>
        <w:t> </w:t>
      </w:r>
      <w:r>
        <w:rPr/>
        <w:t>comentarios</w:t>
      </w:r>
      <w:r>
        <w:rPr>
          <w:spacing w:val="60"/>
        </w:rPr>
        <w:t> </w:t>
      </w:r>
      <w:r>
        <w:rPr/>
        <w:t>por</w:t>
      </w:r>
      <w:r>
        <w:rPr>
          <w:spacing w:val="62"/>
        </w:rPr>
        <w:t> </w:t>
      </w:r>
      <w:r>
        <w:rPr/>
        <w:t>parte</w:t>
      </w:r>
      <w:r>
        <w:rPr>
          <w:spacing w:val="60"/>
        </w:rPr>
        <w:t> </w:t>
      </w:r>
      <w:r>
        <w:rPr/>
        <w:t>de</w:t>
      </w:r>
      <w:r>
        <w:rPr>
          <w:spacing w:val="60"/>
        </w:rPr>
        <w:t> </w:t>
      </w:r>
      <w:r>
        <w:rPr/>
        <w:t>la Administración Distrital, en referencia a esta iniciativa.</w:t>
      </w:r>
    </w:p>
    <w:p>
      <w:pPr>
        <w:pStyle w:val="BodyText"/>
      </w:pPr>
    </w:p>
    <w:p>
      <w:pPr>
        <w:pStyle w:val="BodyText"/>
      </w:pPr>
    </w:p>
    <w:p>
      <w:pPr>
        <w:pStyle w:val="BodyText"/>
      </w:pPr>
    </w:p>
    <w:p>
      <w:pPr>
        <w:pStyle w:val="BodyText"/>
      </w:pPr>
    </w:p>
    <w:p>
      <w:pPr>
        <w:pStyle w:val="BodyText"/>
        <w:spacing w:before="32"/>
      </w:pPr>
    </w:p>
    <w:p>
      <w:pPr>
        <w:pStyle w:val="Heading1"/>
        <w:numPr>
          <w:ilvl w:val="0"/>
          <w:numId w:val="2"/>
        </w:numPr>
        <w:tabs>
          <w:tab w:pos="1287" w:val="left" w:leader="none"/>
        </w:tabs>
        <w:spacing w:line="240" w:lineRule="auto" w:before="0" w:after="0"/>
        <w:ind w:left="1287" w:right="0" w:hanging="721"/>
        <w:jc w:val="left"/>
      </w:pPr>
      <w:r>
        <w:rPr/>
        <w:t>CONCLUSIÓN</w:t>
      </w:r>
      <w:r>
        <w:rPr>
          <w:spacing w:val="-4"/>
        </w:rPr>
        <w:t> </w:t>
      </w:r>
      <w:r>
        <w:rPr/>
        <w:t>DE</w:t>
      </w:r>
      <w:r>
        <w:rPr>
          <w:spacing w:val="-3"/>
        </w:rPr>
        <w:t> </w:t>
      </w:r>
      <w:r>
        <w:rPr/>
        <w:t>LA</w:t>
      </w:r>
      <w:r>
        <w:rPr>
          <w:spacing w:val="-11"/>
        </w:rPr>
        <w:t> </w:t>
      </w:r>
      <w:r>
        <w:rPr>
          <w:spacing w:val="-2"/>
        </w:rPr>
        <w:t>PONENCIA</w:t>
      </w:r>
    </w:p>
    <w:p>
      <w:pPr>
        <w:spacing w:before="244"/>
        <w:ind w:left="566" w:right="45" w:firstLine="0"/>
        <w:jc w:val="both"/>
        <w:rPr>
          <w:rFonts w:ascii="Arial" w:hAnsi="Arial"/>
          <w:i/>
          <w:sz w:val="22"/>
        </w:rPr>
      </w:pPr>
      <w:r>
        <w:rPr>
          <w:sz w:val="22"/>
        </w:rPr>
        <w:t>Por lo anteriormente expuesto, de conformidad con lo establecido en el artículo 71 del Acuerdo 741 de 2019</w:t>
      </w:r>
      <w:r>
        <w:rPr>
          <w:spacing w:val="-1"/>
          <w:sz w:val="22"/>
        </w:rPr>
        <w:t> </w:t>
      </w:r>
      <w:r>
        <w:rPr>
          <w:sz w:val="22"/>
        </w:rPr>
        <w:t>(Reglamento interno del</w:t>
      </w:r>
      <w:r>
        <w:rPr>
          <w:spacing w:val="-1"/>
          <w:sz w:val="22"/>
        </w:rPr>
        <w:t> </w:t>
      </w:r>
      <w:r>
        <w:rPr>
          <w:sz w:val="22"/>
        </w:rPr>
        <w:t>Concejo de</w:t>
      </w:r>
      <w:r>
        <w:rPr>
          <w:spacing w:val="-3"/>
          <w:sz w:val="22"/>
        </w:rPr>
        <w:t> </w:t>
      </w:r>
      <w:r>
        <w:rPr>
          <w:sz w:val="22"/>
        </w:rPr>
        <w:t>Bogotá, D.C.), el</w:t>
      </w:r>
      <w:r>
        <w:rPr>
          <w:spacing w:val="-2"/>
          <w:sz w:val="22"/>
        </w:rPr>
        <w:t> </w:t>
      </w:r>
      <w:r>
        <w:rPr>
          <w:sz w:val="22"/>
        </w:rPr>
        <w:t>Acuerdo</w:t>
      </w:r>
      <w:r>
        <w:rPr>
          <w:spacing w:val="-3"/>
          <w:sz w:val="22"/>
        </w:rPr>
        <w:t> </w:t>
      </w:r>
      <w:r>
        <w:rPr>
          <w:sz w:val="22"/>
        </w:rPr>
        <w:t>837 de 2022, nos permitimos rendir </w:t>
      </w:r>
      <w:r>
        <w:rPr>
          <w:rFonts w:ascii="Arial" w:hAnsi="Arial"/>
          <w:b/>
          <w:sz w:val="22"/>
        </w:rPr>
        <w:t>PONENCIA</w:t>
      </w:r>
      <w:r>
        <w:rPr>
          <w:rFonts w:ascii="Arial" w:hAnsi="Arial"/>
          <w:b/>
          <w:spacing w:val="-12"/>
          <w:sz w:val="22"/>
        </w:rPr>
        <w:t> </w:t>
      </w:r>
      <w:r>
        <w:rPr>
          <w:rFonts w:ascii="Arial" w:hAnsi="Arial"/>
          <w:b/>
          <w:sz w:val="22"/>
        </w:rPr>
        <w:t>POSITIVA</w:t>
      </w:r>
      <w:r>
        <w:rPr>
          <w:rFonts w:ascii="Arial" w:hAnsi="Arial"/>
          <w:b/>
          <w:spacing w:val="-10"/>
          <w:sz w:val="22"/>
        </w:rPr>
        <w:t> </w:t>
      </w:r>
      <w:r>
        <w:rPr>
          <w:rFonts w:ascii="Arial" w:hAnsi="Arial"/>
          <w:b/>
          <w:sz w:val="22"/>
        </w:rPr>
        <w:t>CON</w:t>
      </w:r>
      <w:r>
        <w:rPr>
          <w:rFonts w:ascii="Arial" w:hAnsi="Arial"/>
          <w:b/>
          <w:spacing w:val="-7"/>
          <w:sz w:val="22"/>
        </w:rPr>
        <w:t> </w:t>
      </w:r>
      <w:r>
        <w:rPr>
          <w:rFonts w:ascii="Arial" w:hAnsi="Arial"/>
          <w:b/>
          <w:sz w:val="22"/>
        </w:rPr>
        <w:t>MODIFICACIONES</w:t>
      </w:r>
      <w:r>
        <w:rPr>
          <w:rFonts w:ascii="Arial" w:hAnsi="Arial"/>
          <w:b/>
          <w:spacing w:val="-1"/>
          <w:sz w:val="22"/>
        </w:rPr>
        <w:t> </w:t>
      </w:r>
      <w:r>
        <w:rPr>
          <w:sz w:val="22"/>
        </w:rPr>
        <w:t>al</w:t>
      </w:r>
      <w:r>
        <w:rPr>
          <w:spacing w:val="-5"/>
          <w:sz w:val="22"/>
        </w:rPr>
        <w:t> </w:t>
      </w:r>
      <w:r>
        <w:rPr>
          <w:sz w:val="22"/>
        </w:rPr>
        <w:t>Proyecto</w:t>
      </w:r>
      <w:r>
        <w:rPr>
          <w:spacing w:val="-6"/>
          <w:sz w:val="22"/>
        </w:rPr>
        <w:t> </w:t>
      </w:r>
      <w:r>
        <w:rPr>
          <w:sz w:val="22"/>
        </w:rPr>
        <w:t>de</w:t>
      </w:r>
      <w:r>
        <w:rPr>
          <w:spacing w:val="-7"/>
          <w:sz w:val="22"/>
        </w:rPr>
        <w:t> </w:t>
      </w:r>
      <w:r>
        <w:rPr>
          <w:sz w:val="22"/>
        </w:rPr>
        <w:t>Acuerdo</w:t>
      </w:r>
      <w:r>
        <w:rPr>
          <w:spacing w:val="-4"/>
          <w:sz w:val="22"/>
        </w:rPr>
        <w:t> </w:t>
      </w:r>
      <w:r>
        <w:rPr>
          <w:sz w:val="22"/>
        </w:rPr>
        <w:t>No.</w:t>
      </w:r>
      <w:r>
        <w:rPr>
          <w:spacing w:val="-5"/>
          <w:sz w:val="22"/>
        </w:rPr>
        <w:t> </w:t>
      </w:r>
      <w:r>
        <w:rPr>
          <w:sz w:val="22"/>
        </w:rPr>
        <w:t>110</w:t>
      </w:r>
      <w:r>
        <w:rPr>
          <w:spacing w:val="-6"/>
          <w:sz w:val="22"/>
        </w:rPr>
        <w:t> </w:t>
      </w:r>
      <w:r>
        <w:rPr>
          <w:sz w:val="22"/>
        </w:rPr>
        <w:t>de</w:t>
      </w:r>
      <w:r>
        <w:rPr>
          <w:spacing w:val="-4"/>
          <w:sz w:val="22"/>
        </w:rPr>
        <w:t> </w:t>
      </w:r>
      <w:r>
        <w:rPr>
          <w:sz w:val="22"/>
        </w:rPr>
        <w:t>2025</w:t>
      </w:r>
      <w:r>
        <w:rPr>
          <w:spacing w:val="-5"/>
          <w:sz w:val="22"/>
        </w:rPr>
        <w:t> </w:t>
      </w:r>
      <w:r>
        <w:rPr>
          <w:rFonts w:ascii="Arial" w:hAnsi="Arial"/>
          <w:i/>
          <w:sz w:val="22"/>
        </w:rPr>
        <w:t>Por</w:t>
      </w:r>
      <w:r>
        <w:rPr>
          <w:rFonts w:ascii="Arial" w:hAnsi="Arial"/>
          <w:i/>
          <w:spacing w:val="-5"/>
          <w:sz w:val="22"/>
        </w:rPr>
        <w:t> </w:t>
      </w:r>
      <w:r>
        <w:rPr>
          <w:rFonts w:ascii="Arial" w:hAnsi="Arial"/>
          <w:i/>
          <w:sz w:val="22"/>
        </w:rPr>
        <w:t>medio</w:t>
      </w:r>
      <w:r>
        <w:rPr>
          <w:rFonts w:ascii="Arial" w:hAnsi="Arial"/>
          <w:i/>
          <w:spacing w:val="-4"/>
          <w:sz w:val="22"/>
        </w:rPr>
        <w:t> </w:t>
      </w:r>
      <w:r>
        <w:rPr>
          <w:rFonts w:ascii="Arial" w:hAnsi="Arial"/>
          <w:i/>
          <w:sz w:val="22"/>
        </w:rPr>
        <w:t>del cual</w:t>
      </w:r>
      <w:r>
        <w:rPr>
          <w:rFonts w:ascii="Arial" w:hAnsi="Arial"/>
          <w:i/>
          <w:spacing w:val="-1"/>
          <w:sz w:val="22"/>
        </w:rPr>
        <w:t> </w:t>
      </w:r>
      <w:r>
        <w:rPr>
          <w:rFonts w:ascii="Arial" w:hAnsi="Arial"/>
          <w:i/>
          <w:sz w:val="22"/>
        </w:rPr>
        <w:t>se establecen</w:t>
      </w:r>
      <w:r>
        <w:rPr>
          <w:rFonts w:ascii="Arial" w:hAnsi="Arial"/>
          <w:i/>
          <w:spacing w:val="-3"/>
          <w:sz w:val="22"/>
        </w:rPr>
        <w:t> </w:t>
      </w:r>
      <w:r>
        <w:rPr>
          <w:rFonts w:ascii="Arial" w:hAnsi="Arial"/>
          <w:i/>
          <w:sz w:val="22"/>
        </w:rPr>
        <w:t>responsabilidades para que las entidades</w:t>
      </w:r>
      <w:r>
        <w:rPr>
          <w:rFonts w:ascii="Arial" w:hAnsi="Arial"/>
          <w:i/>
          <w:spacing w:val="-3"/>
          <w:sz w:val="22"/>
        </w:rPr>
        <w:t> </w:t>
      </w:r>
      <w:r>
        <w:rPr>
          <w:rFonts w:ascii="Arial" w:hAnsi="Arial"/>
          <w:i/>
          <w:sz w:val="22"/>
        </w:rPr>
        <w:t>del</w:t>
      </w:r>
      <w:r>
        <w:rPr>
          <w:rFonts w:ascii="Arial" w:hAnsi="Arial"/>
          <w:i/>
          <w:spacing w:val="-1"/>
          <w:sz w:val="22"/>
        </w:rPr>
        <w:t> </w:t>
      </w:r>
      <w:r>
        <w:rPr>
          <w:rFonts w:ascii="Arial" w:hAnsi="Arial"/>
          <w:i/>
          <w:sz w:val="22"/>
        </w:rPr>
        <w:t>Sector Desarrollo Económico,</w:t>
      </w:r>
      <w:r>
        <w:rPr>
          <w:rFonts w:ascii="Arial" w:hAnsi="Arial"/>
          <w:i/>
          <w:spacing w:val="-2"/>
          <w:sz w:val="22"/>
        </w:rPr>
        <w:t> </w:t>
      </w:r>
      <w:r>
        <w:rPr>
          <w:rFonts w:ascii="Arial" w:hAnsi="Arial"/>
          <w:i/>
          <w:sz w:val="22"/>
        </w:rPr>
        <w:t>Industria y</w:t>
      </w:r>
      <w:r>
        <w:rPr>
          <w:rFonts w:ascii="Arial" w:hAnsi="Arial"/>
          <w:i/>
          <w:spacing w:val="-16"/>
          <w:sz w:val="22"/>
        </w:rPr>
        <w:t> </w:t>
      </w:r>
      <w:r>
        <w:rPr>
          <w:rFonts w:ascii="Arial" w:hAnsi="Arial"/>
          <w:i/>
          <w:sz w:val="22"/>
        </w:rPr>
        <w:t>Turismo</w:t>
      </w:r>
      <w:r>
        <w:rPr>
          <w:rFonts w:ascii="Arial" w:hAnsi="Arial"/>
          <w:i/>
          <w:spacing w:val="-15"/>
          <w:sz w:val="22"/>
        </w:rPr>
        <w:t> </w:t>
      </w:r>
      <w:r>
        <w:rPr>
          <w:rFonts w:ascii="Arial" w:hAnsi="Arial"/>
          <w:i/>
          <w:sz w:val="22"/>
        </w:rPr>
        <w:t>adopten</w:t>
      </w:r>
      <w:r>
        <w:rPr>
          <w:rFonts w:ascii="Arial" w:hAnsi="Arial"/>
          <w:i/>
          <w:spacing w:val="-15"/>
          <w:sz w:val="22"/>
        </w:rPr>
        <w:t> </w:t>
      </w:r>
      <w:r>
        <w:rPr>
          <w:rFonts w:ascii="Arial" w:hAnsi="Arial"/>
          <w:i/>
          <w:sz w:val="22"/>
        </w:rPr>
        <w:t>medidas</w:t>
      </w:r>
      <w:r>
        <w:rPr>
          <w:rFonts w:ascii="Arial" w:hAnsi="Arial"/>
          <w:i/>
          <w:spacing w:val="-16"/>
          <w:sz w:val="22"/>
        </w:rPr>
        <w:t> </w:t>
      </w:r>
      <w:r>
        <w:rPr>
          <w:rFonts w:ascii="Arial" w:hAnsi="Arial"/>
          <w:i/>
          <w:sz w:val="22"/>
        </w:rPr>
        <w:t>mínimas</w:t>
      </w:r>
      <w:r>
        <w:rPr>
          <w:rFonts w:ascii="Arial" w:hAnsi="Arial"/>
          <w:i/>
          <w:spacing w:val="-15"/>
          <w:sz w:val="22"/>
        </w:rPr>
        <w:t> </w:t>
      </w:r>
      <w:r>
        <w:rPr>
          <w:rFonts w:ascii="Arial" w:hAnsi="Arial"/>
          <w:i/>
          <w:sz w:val="22"/>
        </w:rPr>
        <w:t>de</w:t>
      </w:r>
      <w:r>
        <w:rPr>
          <w:rFonts w:ascii="Arial" w:hAnsi="Arial"/>
          <w:i/>
          <w:spacing w:val="-15"/>
          <w:sz w:val="22"/>
        </w:rPr>
        <w:t> </w:t>
      </w:r>
      <w:r>
        <w:rPr>
          <w:rFonts w:ascii="Arial" w:hAnsi="Arial"/>
          <w:i/>
          <w:sz w:val="22"/>
        </w:rPr>
        <w:t>prevención</w:t>
      </w:r>
      <w:r>
        <w:rPr>
          <w:rFonts w:ascii="Arial" w:hAnsi="Arial"/>
          <w:i/>
          <w:spacing w:val="-15"/>
          <w:sz w:val="22"/>
        </w:rPr>
        <w:t> </w:t>
      </w:r>
      <w:r>
        <w:rPr>
          <w:rFonts w:ascii="Arial" w:hAnsi="Arial"/>
          <w:i/>
          <w:sz w:val="22"/>
        </w:rPr>
        <w:t>y</w:t>
      </w:r>
      <w:r>
        <w:rPr>
          <w:rFonts w:ascii="Arial" w:hAnsi="Arial"/>
          <w:i/>
          <w:spacing w:val="-16"/>
          <w:sz w:val="22"/>
        </w:rPr>
        <w:t> </w:t>
      </w:r>
      <w:r>
        <w:rPr>
          <w:rFonts w:ascii="Arial" w:hAnsi="Arial"/>
          <w:i/>
          <w:sz w:val="22"/>
        </w:rPr>
        <w:t>control</w:t>
      </w:r>
      <w:r>
        <w:rPr>
          <w:rFonts w:ascii="Arial" w:hAnsi="Arial"/>
          <w:i/>
          <w:spacing w:val="-15"/>
          <w:sz w:val="22"/>
        </w:rPr>
        <w:t> </w:t>
      </w:r>
      <w:r>
        <w:rPr>
          <w:rFonts w:ascii="Arial" w:hAnsi="Arial"/>
          <w:i/>
          <w:sz w:val="22"/>
        </w:rPr>
        <w:t>del</w:t>
      </w:r>
      <w:r>
        <w:rPr>
          <w:rFonts w:ascii="Arial" w:hAnsi="Arial"/>
          <w:i/>
          <w:spacing w:val="-15"/>
          <w:sz w:val="22"/>
        </w:rPr>
        <w:t> </w:t>
      </w:r>
      <w:r>
        <w:rPr>
          <w:rFonts w:ascii="Arial" w:hAnsi="Arial"/>
          <w:i/>
          <w:sz w:val="22"/>
        </w:rPr>
        <w:t>riesgo</w:t>
      </w:r>
      <w:r>
        <w:rPr>
          <w:rFonts w:ascii="Arial" w:hAnsi="Arial"/>
          <w:i/>
          <w:spacing w:val="-16"/>
          <w:sz w:val="22"/>
        </w:rPr>
        <w:t> </w:t>
      </w:r>
      <w:r>
        <w:rPr>
          <w:rFonts w:ascii="Arial" w:hAnsi="Arial"/>
          <w:i/>
          <w:sz w:val="22"/>
        </w:rPr>
        <w:t>de</w:t>
      </w:r>
      <w:r>
        <w:rPr>
          <w:rFonts w:ascii="Arial" w:hAnsi="Arial"/>
          <w:i/>
          <w:spacing w:val="-15"/>
          <w:sz w:val="22"/>
        </w:rPr>
        <w:t> </w:t>
      </w:r>
      <w:r>
        <w:rPr>
          <w:rFonts w:ascii="Arial" w:hAnsi="Arial"/>
          <w:i/>
          <w:sz w:val="22"/>
        </w:rPr>
        <w:t>lavado</w:t>
      </w:r>
      <w:r>
        <w:rPr>
          <w:rFonts w:ascii="Arial" w:hAnsi="Arial"/>
          <w:i/>
          <w:spacing w:val="-15"/>
          <w:sz w:val="22"/>
        </w:rPr>
        <w:t> </w:t>
      </w:r>
      <w:r>
        <w:rPr>
          <w:rFonts w:ascii="Arial" w:hAnsi="Arial"/>
          <w:i/>
          <w:sz w:val="22"/>
        </w:rPr>
        <w:t>de</w:t>
      </w:r>
      <w:r>
        <w:rPr>
          <w:rFonts w:ascii="Arial" w:hAnsi="Arial"/>
          <w:i/>
          <w:spacing w:val="-15"/>
          <w:sz w:val="22"/>
        </w:rPr>
        <w:t> </w:t>
      </w:r>
      <w:r>
        <w:rPr>
          <w:rFonts w:ascii="Arial" w:hAnsi="Arial"/>
          <w:i/>
          <w:sz w:val="22"/>
        </w:rPr>
        <w:t>activos</w:t>
      </w:r>
      <w:r>
        <w:rPr>
          <w:rFonts w:ascii="Arial" w:hAnsi="Arial"/>
          <w:i/>
          <w:spacing w:val="-16"/>
          <w:sz w:val="22"/>
        </w:rPr>
        <w:t> </w:t>
      </w:r>
      <w:r>
        <w:rPr>
          <w:rFonts w:ascii="Arial" w:hAnsi="Arial"/>
          <w:i/>
          <w:sz w:val="22"/>
        </w:rPr>
        <w:t>y</w:t>
      </w:r>
      <w:r>
        <w:rPr>
          <w:rFonts w:ascii="Arial" w:hAnsi="Arial"/>
          <w:i/>
          <w:spacing w:val="-15"/>
          <w:sz w:val="22"/>
        </w:rPr>
        <w:t> </w:t>
      </w:r>
      <w:r>
        <w:rPr>
          <w:rFonts w:ascii="Arial" w:hAnsi="Arial"/>
          <w:i/>
          <w:sz w:val="22"/>
        </w:rPr>
        <w:t>financiación del terrorismo frente a las personas naturales y jurídicas beneficiarias de ayudas, subsidios o cualquier otra clase de apoyo económico por parte del Distrito".</w:t>
      </w:r>
    </w:p>
    <w:p>
      <w:pPr>
        <w:pStyle w:val="BodyText"/>
        <w:rPr>
          <w:rFonts w:ascii="Arial"/>
          <w:i/>
        </w:rPr>
      </w:pPr>
    </w:p>
    <w:p>
      <w:pPr>
        <w:pStyle w:val="BodyText"/>
        <w:spacing w:before="251"/>
        <w:rPr>
          <w:rFonts w:ascii="Arial"/>
          <w:i/>
        </w:rPr>
      </w:pPr>
    </w:p>
    <w:p>
      <w:pPr>
        <w:pStyle w:val="BodyText"/>
        <w:ind w:left="566"/>
      </w:pPr>
      <w:r>
        <w:rPr>
          <w:spacing w:val="-2"/>
        </w:rPr>
        <w:t>Cordialmente,</w:t>
      </w:r>
    </w:p>
    <w:p>
      <w:pPr>
        <w:pStyle w:val="BodyText"/>
      </w:pPr>
    </w:p>
    <w:p>
      <w:pPr>
        <w:pStyle w:val="BodyText"/>
        <w:spacing w:before="247"/>
      </w:pPr>
    </w:p>
    <w:p>
      <w:pPr>
        <w:spacing w:before="0"/>
        <w:ind w:left="566" w:right="6606" w:firstLine="0"/>
        <w:jc w:val="left"/>
        <w:rPr>
          <w:rFonts w:ascii="Arial" w:hAnsi="Arial"/>
          <w:b/>
          <w:sz w:val="22"/>
        </w:rPr>
      </w:pPr>
      <w:r>
        <w:rPr>
          <w:rFonts w:ascii="Arial" w:hAnsi="Arial"/>
          <w:b/>
          <w:sz w:val="22"/>
        </w:rPr>
        <w:t>Cristina</w:t>
      </w:r>
      <w:r>
        <w:rPr>
          <w:rFonts w:ascii="Arial" w:hAnsi="Arial"/>
          <w:b/>
          <w:spacing w:val="-16"/>
          <w:sz w:val="22"/>
        </w:rPr>
        <w:t> </w:t>
      </w:r>
      <w:r>
        <w:rPr>
          <w:rFonts w:ascii="Arial" w:hAnsi="Arial"/>
          <w:b/>
          <w:sz w:val="22"/>
        </w:rPr>
        <w:t>Calderón</w:t>
      </w:r>
      <w:r>
        <w:rPr>
          <w:rFonts w:ascii="Arial" w:hAnsi="Arial"/>
          <w:b/>
          <w:spacing w:val="-15"/>
          <w:sz w:val="22"/>
        </w:rPr>
        <w:t> </w:t>
      </w:r>
      <w:r>
        <w:rPr>
          <w:rFonts w:ascii="Arial" w:hAnsi="Arial"/>
          <w:b/>
          <w:sz w:val="22"/>
        </w:rPr>
        <w:t>Restrepo </w:t>
      </w:r>
      <w:r>
        <w:rPr>
          <w:rFonts w:ascii="Arial" w:hAnsi="Arial"/>
          <w:b/>
          <w:spacing w:val="-2"/>
          <w:sz w:val="22"/>
        </w:rPr>
        <w:t>Ponente</w:t>
      </w:r>
    </w:p>
    <w:p>
      <w:pPr>
        <w:tabs>
          <w:tab w:pos="1610" w:val="left" w:leader="none"/>
          <w:tab w:pos="2562" w:val="left" w:leader="none"/>
        </w:tabs>
        <w:spacing w:before="0"/>
        <w:ind w:left="566" w:right="0" w:firstLine="0"/>
        <w:jc w:val="left"/>
        <w:rPr>
          <w:rFonts w:ascii="Arial"/>
          <w:b/>
          <w:sz w:val="22"/>
        </w:rPr>
      </w:pPr>
      <w:r>
        <w:rPr>
          <w:rFonts w:ascii="Arial"/>
          <w:b/>
          <w:spacing w:val="-2"/>
          <w:sz w:val="22"/>
        </w:rPr>
        <w:t>Partido</w:t>
      </w:r>
      <w:r>
        <w:rPr>
          <w:rFonts w:ascii="Arial"/>
          <w:b/>
          <w:sz w:val="22"/>
        </w:rPr>
        <w:tab/>
      </w:r>
      <w:r>
        <w:rPr>
          <w:rFonts w:ascii="Arial"/>
          <w:b/>
          <w:spacing w:val="-4"/>
          <w:sz w:val="22"/>
        </w:rPr>
        <w:t>Nuevo</w:t>
      </w:r>
      <w:r>
        <w:rPr>
          <w:rFonts w:ascii="Arial"/>
          <w:b/>
          <w:sz w:val="22"/>
        </w:rPr>
        <w:tab/>
      </w:r>
      <w:r>
        <w:rPr>
          <w:rFonts w:ascii="Arial"/>
          <w:b/>
          <w:spacing w:val="-2"/>
          <w:sz w:val="22"/>
        </w:rPr>
        <w:t>Liberalismo</w:t>
      </w:r>
    </w:p>
    <w:p>
      <w:pPr>
        <w:pStyle w:val="BodyText"/>
        <w:rPr>
          <w:rFonts w:ascii="Arial"/>
          <w:b/>
        </w:rPr>
      </w:pPr>
    </w:p>
    <w:p>
      <w:pPr>
        <w:pStyle w:val="BodyText"/>
        <w:rPr>
          <w:rFonts w:ascii="Arial"/>
          <w:b/>
        </w:rPr>
      </w:pPr>
    </w:p>
    <w:p>
      <w:pPr>
        <w:pStyle w:val="BodyText"/>
        <w:rPr>
          <w:rFonts w:ascii="Arial"/>
          <w:b/>
        </w:rPr>
      </w:pPr>
    </w:p>
    <w:p>
      <w:pPr>
        <w:pStyle w:val="BodyText"/>
        <w:spacing w:before="34"/>
        <w:rPr>
          <w:rFonts w:ascii="Arial"/>
          <w:b/>
        </w:rPr>
      </w:pPr>
    </w:p>
    <w:p>
      <w:pPr>
        <w:spacing w:before="0"/>
        <w:ind w:left="566" w:right="0" w:firstLine="0"/>
        <w:jc w:val="left"/>
        <w:rPr>
          <w:rFonts w:ascii="Arial" w:hAnsi="Arial"/>
          <w:b/>
          <w:sz w:val="22"/>
        </w:rPr>
      </w:pPr>
      <w:r>
        <w:rPr>
          <w:rFonts w:ascii="Arial" w:hAnsi="Arial"/>
          <w:b/>
          <w:sz w:val="22"/>
        </w:rPr>
        <w:t>PUBLÍQUESE</w:t>
      </w:r>
      <w:r>
        <w:rPr>
          <w:rFonts w:ascii="Arial" w:hAnsi="Arial"/>
          <w:b/>
          <w:spacing w:val="-4"/>
          <w:sz w:val="22"/>
        </w:rPr>
        <w:t> </w:t>
      </w:r>
      <w:r>
        <w:rPr>
          <w:rFonts w:ascii="Arial" w:hAnsi="Arial"/>
          <w:b/>
          <w:sz w:val="22"/>
        </w:rPr>
        <w:t>Y</w:t>
      </w:r>
      <w:r>
        <w:rPr>
          <w:rFonts w:ascii="Arial" w:hAnsi="Arial"/>
          <w:b/>
          <w:spacing w:val="-4"/>
          <w:sz w:val="22"/>
        </w:rPr>
        <w:t> </w:t>
      </w:r>
      <w:r>
        <w:rPr>
          <w:rFonts w:ascii="Arial" w:hAnsi="Arial"/>
          <w:b/>
          <w:spacing w:val="-2"/>
          <w:sz w:val="22"/>
        </w:rPr>
        <w:t>CÚMPLASE</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78"/>
        <w:rPr>
          <w:rFonts w:ascii="Arial"/>
          <w:b/>
        </w:rPr>
      </w:pPr>
    </w:p>
    <w:p>
      <w:pPr>
        <w:spacing w:before="1"/>
        <w:ind w:left="4359" w:right="0" w:firstLine="0"/>
        <w:jc w:val="left"/>
        <w:rPr>
          <w:rFonts w:ascii="Arial"/>
          <w:b/>
          <w:sz w:val="22"/>
        </w:rPr>
      </w:pPr>
      <w:r>
        <w:rPr>
          <w:rFonts w:ascii="Arial"/>
          <w:b/>
          <w:sz w:val="22"/>
        </w:rPr>
        <w:t>PLIEGO</w:t>
      </w:r>
      <w:r>
        <w:rPr>
          <w:rFonts w:ascii="Arial"/>
          <w:b/>
          <w:spacing w:val="-1"/>
          <w:sz w:val="22"/>
        </w:rPr>
        <w:t> </w:t>
      </w:r>
      <w:r>
        <w:rPr>
          <w:rFonts w:ascii="Arial"/>
          <w:b/>
          <w:sz w:val="22"/>
        </w:rPr>
        <w:t>DE</w:t>
      </w:r>
      <w:r>
        <w:rPr>
          <w:rFonts w:ascii="Arial"/>
          <w:b/>
          <w:spacing w:val="-4"/>
          <w:sz w:val="22"/>
        </w:rPr>
        <w:t> </w:t>
      </w:r>
      <w:r>
        <w:rPr>
          <w:rFonts w:ascii="Arial"/>
          <w:b/>
          <w:spacing w:val="-2"/>
          <w:sz w:val="22"/>
        </w:rPr>
        <w:t>MODIFICACIONES</w:t>
      </w:r>
    </w:p>
    <w:p>
      <w:pPr>
        <w:pStyle w:val="BodyText"/>
        <w:spacing w:before="49"/>
        <w:rPr>
          <w:rFonts w:ascii="Arial"/>
          <w:b/>
          <w:sz w:val="20"/>
        </w:r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7"/>
        <w:gridCol w:w="3655"/>
        <w:gridCol w:w="3053"/>
      </w:tblGrid>
      <w:tr>
        <w:trPr>
          <w:trHeight w:val="678" w:hRule="atLeast"/>
        </w:trPr>
        <w:tc>
          <w:tcPr>
            <w:tcW w:w="3387" w:type="dxa"/>
          </w:tcPr>
          <w:p>
            <w:pPr>
              <w:pStyle w:val="TableParagraph"/>
              <w:spacing w:before="95"/>
              <w:ind w:right="36"/>
              <w:jc w:val="center"/>
              <w:rPr>
                <w:rFonts w:ascii="Arial" w:hAnsi="Arial"/>
                <w:b/>
                <w:sz w:val="22"/>
              </w:rPr>
            </w:pPr>
            <w:r>
              <w:rPr>
                <w:rFonts w:ascii="Arial" w:hAnsi="Arial"/>
                <w:b/>
                <w:spacing w:val="-2"/>
                <w:sz w:val="22"/>
              </w:rPr>
              <w:t>TÍTULO</w:t>
            </w:r>
          </w:p>
        </w:tc>
        <w:tc>
          <w:tcPr>
            <w:tcW w:w="3655" w:type="dxa"/>
          </w:tcPr>
          <w:p>
            <w:pPr>
              <w:pStyle w:val="TableParagraph"/>
              <w:spacing w:before="95"/>
              <w:ind w:left="710"/>
              <w:rPr>
                <w:rFonts w:ascii="Arial" w:hAnsi="Arial"/>
                <w:b/>
                <w:sz w:val="22"/>
              </w:rPr>
            </w:pPr>
            <w:r>
              <w:rPr>
                <w:rFonts w:ascii="Arial" w:hAnsi="Arial"/>
                <w:b/>
                <w:sz w:val="22"/>
              </w:rPr>
              <w:t>TÍTULO</w:t>
            </w:r>
            <w:r>
              <w:rPr>
                <w:rFonts w:ascii="Arial" w:hAnsi="Arial"/>
                <w:b/>
                <w:spacing w:val="-4"/>
                <w:sz w:val="22"/>
              </w:rPr>
              <w:t> </w:t>
            </w:r>
            <w:r>
              <w:rPr>
                <w:rFonts w:ascii="Arial" w:hAnsi="Arial"/>
                <w:b/>
                <w:spacing w:val="-2"/>
                <w:sz w:val="22"/>
              </w:rPr>
              <w:t>PROPUESTO</w:t>
            </w:r>
          </w:p>
        </w:tc>
        <w:tc>
          <w:tcPr>
            <w:tcW w:w="3053" w:type="dxa"/>
          </w:tcPr>
          <w:p>
            <w:pPr>
              <w:pStyle w:val="TableParagraph"/>
              <w:spacing w:before="95"/>
              <w:ind w:left="653"/>
              <w:rPr>
                <w:rFonts w:ascii="Arial" w:hAnsi="Arial"/>
                <w:b/>
                <w:sz w:val="22"/>
              </w:rPr>
            </w:pPr>
            <w:r>
              <w:rPr>
                <w:rFonts w:ascii="Arial" w:hAnsi="Arial"/>
                <w:b/>
                <w:spacing w:val="-2"/>
                <w:sz w:val="22"/>
              </w:rPr>
              <w:t>JUSTIFICACIÓN</w:t>
            </w:r>
          </w:p>
        </w:tc>
      </w:tr>
      <w:tr>
        <w:trPr>
          <w:trHeight w:val="2051" w:hRule="atLeast"/>
        </w:trPr>
        <w:tc>
          <w:tcPr>
            <w:tcW w:w="3387" w:type="dxa"/>
          </w:tcPr>
          <w:p>
            <w:pPr>
              <w:pStyle w:val="TableParagraph"/>
              <w:spacing w:before="110"/>
              <w:rPr>
                <w:rFonts w:ascii="Arial"/>
                <w:b/>
                <w:sz w:val="20"/>
              </w:rPr>
            </w:pPr>
          </w:p>
          <w:p>
            <w:pPr>
              <w:pStyle w:val="TableParagraph"/>
              <w:ind w:left="127" w:right="107" w:hanging="1"/>
              <w:jc w:val="center"/>
              <w:rPr>
                <w:sz w:val="20"/>
              </w:rPr>
            </w:pPr>
            <w:r>
              <w:rPr>
                <w:sz w:val="20"/>
              </w:rPr>
              <w:t>Por medio del cual se establecen responsabilidades para que las entidades del Sector Desarrollo Económico, Industria y Turismo adopten medidas mínimas de prevención y control del riesgo de lavado</w:t>
            </w:r>
            <w:r>
              <w:rPr>
                <w:spacing w:val="-9"/>
                <w:sz w:val="20"/>
              </w:rPr>
              <w:t> </w:t>
            </w:r>
            <w:r>
              <w:rPr>
                <w:sz w:val="20"/>
              </w:rPr>
              <w:t>de</w:t>
            </w:r>
            <w:r>
              <w:rPr>
                <w:spacing w:val="-8"/>
                <w:sz w:val="20"/>
              </w:rPr>
              <w:t> </w:t>
            </w:r>
            <w:r>
              <w:rPr>
                <w:sz w:val="20"/>
              </w:rPr>
              <w:t>activos</w:t>
            </w:r>
            <w:r>
              <w:rPr>
                <w:spacing w:val="-5"/>
                <w:sz w:val="20"/>
              </w:rPr>
              <w:t> </w:t>
            </w:r>
            <w:r>
              <w:rPr>
                <w:sz w:val="20"/>
              </w:rPr>
              <w:t>y</w:t>
            </w:r>
            <w:r>
              <w:rPr>
                <w:spacing w:val="-12"/>
                <w:sz w:val="20"/>
              </w:rPr>
              <w:t> </w:t>
            </w:r>
            <w:r>
              <w:rPr>
                <w:sz w:val="20"/>
              </w:rPr>
              <w:t>financiación</w:t>
            </w:r>
            <w:r>
              <w:rPr>
                <w:spacing w:val="-10"/>
                <w:sz w:val="20"/>
              </w:rPr>
              <w:t> </w:t>
            </w:r>
            <w:r>
              <w:rPr>
                <w:sz w:val="20"/>
              </w:rPr>
              <w:t>del</w:t>
            </w:r>
          </w:p>
        </w:tc>
        <w:tc>
          <w:tcPr>
            <w:tcW w:w="3655" w:type="dxa"/>
          </w:tcPr>
          <w:p>
            <w:pPr>
              <w:pStyle w:val="TableParagraph"/>
              <w:spacing w:before="100"/>
              <w:ind w:left="100"/>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3" w:type="dxa"/>
          </w:tcPr>
          <w:p>
            <w:pPr>
              <w:pStyle w:val="TableParagraph"/>
              <w:spacing w:before="100"/>
              <w:ind w:left="101"/>
              <w:rPr>
                <w:sz w:val="20"/>
              </w:rPr>
            </w:pPr>
            <w:r>
              <w:rPr>
                <w:sz w:val="20"/>
              </w:rPr>
              <w:t>No</w:t>
            </w:r>
            <w:r>
              <w:rPr>
                <w:spacing w:val="-3"/>
                <w:sz w:val="20"/>
              </w:rPr>
              <w:t> </w:t>
            </w:r>
            <w:r>
              <w:rPr>
                <w:sz w:val="20"/>
              </w:rPr>
              <w:t>hay</w:t>
            </w:r>
            <w:r>
              <w:rPr>
                <w:spacing w:val="-6"/>
                <w:sz w:val="20"/>
              </w:rPr>
              <w:t> </w:t>
            </w:r>
            <w:r>
              <w:rPr>
                <w:spacing w:val="-2"/>
                <w:sz w:val="20"/>
              </w:rPr>
              <w:t>modificaciones.</w:t>
            </w:r>
          </w:p>
        </w:tc>
      </w:tr>
    </w:tbl>
    <w:p>
      <w:pPr>
        <w:pStyle w:val="TableParagraph"/>
        <w:spacing w:after="0"/>
        <w:rPr>
          <w:sz w:val="20"/>
        </w:rPr>
        <w:sectPr>
          <w:pgSz w:w="12240" w:h="15840"/>
          <w:pgMar w:header="1409" w:footer="0" w:top="2800" w:bottom="28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000000"/>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000000"/>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1578" w:hRule="atLeast"/>
        </w:trPr>
        <w:tc>
          <w:tcPr>
            <w:tcW w:w="3386" w:type="dxa"/>
            <w:gridSpan w:val="3"/>
            <w:tcBorders>
              <w:top w:val="nil"/>
            </w:tcBorders>
          </w:tcPr>
          <w:p>
            <w:pPr>
              <w:pStyle w:val="TableParagraph"/>
              <w:spacing w:before="88"/>
              <w:ind w:left="136" w:right="115" w:firstLine="3"/>
              <w:jc w:val="center"/>
              <w:rPr>
                <w:sz w:val="20"/>
              </w:rPr>
            </w:pPr>
            <w:r>
              <w:rPr>
                <w:sz w:val="20"/>
              </w:rPr>
              <mc:AlternateContent>
                <mc:Choice Requires="wps">
                  <w:drawing>
                    <wp:anchor distT="0" distB="0" distL="0" distR="0" allowOverlap="1" layoutInCell="1" locked="0" behindDoc="0" simplePos="0" relativeHeight="15732736">
                      <wp:simplePos x="0" y="0"/>
                      <wp:positionH relativeFrom="column">
                        <wp:posOffset>801394</wp:posOffset>
                      </wp:positionH>
                      <wp:positionV relativeFrom="paragraph">
                        <wp:posOffset>-888351</wp:posOffset>
                      </wp:positionV>
                      <wp:extent cx="742950" cy="876300"/>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742950" cy="876300"/>
                                <a:chExt cx="742950" cy="876300"/>
                              </a:xfrm>
                            </wpg:grpSpPr>
                            <pic:pic>
                              <pic:nvPicPr>
                                <pic:cNvPr id="12" name="Image 12"/>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69.948921pt;width:58.5pt;height:69pt;mso-position-horizontal-relative:column;mso-position-vertical-relative:paragraph;z-index:15732736" id="docshapegroup7" coordorigin="1262,-1399" coordsize="1170,1380">
                      <v:shape style="position:absolute;left:1262;top:-1399;width:1170;height:1380" type="#_x0000_t75" id="docshape8" stroked="false">
                        <v:imagedata r:id="rId22" o:title=""/>
                      </v:shape>
                      <w10:wrap type="none"/>
                    </v:group>
                  </w:pict>
                </mc:Fallback>
              </mc:AlternateContent>
            </w:r>
            <w:r>
              <w:rPr>
                <w:sz w:val="20"/>
              </w:rPr>
              <w:t>terrorismo frente a las personas naturales y jurídicas beneficiarias de ayudas, subsidios o cualquier otra</w:t>
            </w:r>
            <w:r>
              <w:rPr>
                <w:spacing w:val="-9"/>
                <w:sz w:val="20"/>
              </w:rPr>
              <w:t> </w:t>
            </w:r>
            <w:r>
              <w:rPr>
                <w:sz w:val="20"/>
              </w:rPr>
              <w:t>clase</w:t>
            </w:r>
            <w:r>
              <w:rPr>
                <w:spacing w:val="-7"/>
                <w:sz w:val="20"/>
              </w:rPr>
              <w:t> </w:t>
            </w:r>
            <w:r>
              <w:rPr>
                <w:sz w:val="20"/>
              </w:rPr>
              <w:t>de</w:t>
            </w:r>
            <w:r>
              <w:rPr>
                <w:spacing w:val="-8"/>
                <w:sz w:val="20"/>
              </w:rPr>
              <w:t> </w:t>
            </w:r>
            <w:r>
              <w:rPr>
                <w:sz w:val="20"/>
              </w:rPr>
              <w:t>apoyo</w:t>
            </w:r>
            <w:r>
              <w:rPr>
                <w:spacing w:val="-7"/>
                <w:sz w:val="20"/>
              </w:rPr>
              <w:t> </w:t>
            </w:r>
            <w:r>
              <w:rPr>
                <w:sz w:val="20"/>
              </w:rPr>
              <w:t>económico</w:t>
            </w:r>
            <w:r>
              <w:rPr>
                <w:spacing w:val="-9"/>
                <w:sz w:val="20"/>
              </w:rPr>
              <w:t> </w:t>
            </w:r>
            <w:r>
              <w:rPr>
                <w:sz w:val="20"/>
              </w:rPr>
              <w:t>por parte del Distrito</w:t>
            </w:r>
          </w:p>
        </w:tc>
        <w:tc>
          <w:tcPr>
            <w:tcW w:w="3655" w:type="dxa"/>
            <w:tcBorders>
              <w:top w:val="double" w:sz="8" w:space="0" w:color="000000"/>
            </w:tcBorders>
          </w:tcPr>
          <w:p>
            <w:pPr>
              <w:pStyle w:val="TableParagraph"/>
              <w:rPr>
                <w:rFonts w:ascii="Times New Roman"/>
                <w:sz w:val="18"/>
              </w:rPr>
            </w:pPr>
          </w:p>
        </w:tc>
        <w:tc>
          <w:tcPr>
            <w:tcW w:w="3054" w:type="dxa"/>
            <w:gridSpan w:val="3"/>
            <w:tcBorders>
              <w:top w:val="nil"/>
            </w:tcBorders>
          </w:tcPr>
          <w:p>
            <w:pPr>
              <w:pStyle w:val="TableParagraph"/>
              <w:rPr>
                <w:rFonts w:ascii="Times New Roman"/>
                <w:sz w:val="18"/>
              </w:rPr>
            </w:pPr>
          </w:p>
        </w:tc>
      </w:tr>
      <w:tr>
        <w:trPr>
          <w:trHeight w:val="5364" w:hRule="atLeast"/>
        </w:trPr>
        <w:tc>
          <w:tcPr>
            <w:tcW w:w="3386" w:type="dxa"/>
            <w:gridSpan w:val="3"/>
          </w:tcPr>
          <w:p>
            <w:pPr>
              <w:pStyle w:val="TableParagraph"/>
              <w:spacing w:before="97"/>
              <w:ind w:left="100"/>
              <w:jc w:val="both"/>
              <w:rPr>
                <w:rFonts w:ascii="Arial"/>
                <w:b/>
                <w:sz w:val="20"/>
              </w:rPr>
            </w:pPr>
            <w:r>
              <w:rPr>
                <w:rFonts w:ascii="Arial"/>
                <w:b/>
                <w:sz w:val="20"/>
              </w:rPr>
              <w:t>Decreto</w:t>
            </w:r>
            <w:r>
              <w:rPr>
                <w:rFonts w:ascii="Arial"/>
                <w:b/>
                <w:spacing w:val="-6"/>
                <w:sz w:val="20"/>
              </w:rPr>
              <w:t> </w:t>
            </w:r>
            <w:r>
              <w:rPr>
                <w:rFonts w:ascii="Arial"/>
                <w:b/>
                <w:sz w:val="20"/>
              </w:rPr>
              <w:t>Ley</w:t>
            </w:r>
            <w:r>
              <w:rPr>
                <w:rFonts w:ascii="Arial"/>
                <w:b/>
                <w:spacing w:val="-7"/>
                <w:sz w:val="20"/>
              </w:rPr>
              <w:t> </w:t>
            </w:r>
            <w:r>
              <w:rPr>
                <w:rFonts w:ascii="Arial"/>
                <w:b/>
                <w:sz w:val="20"/>
              </w:rPr>
              <w:t>1421</w:t>
            </w:r>
            <w:r>
              <w:rPr>
                <w:rFonts w:ascii="Arial"/>
                <w:b/>
                <w:spacing w:val="-6"/>
                <w:sz w:val="20"/>
              </w:rPr>
              <w:t> </w:t>
            </w:r>
            <w:r>
              <w:rPr>
                <w:rFonts w:ascii="Arial"/>
                <w:b/>
                <w:sz w:val="20"/>
              </w:rPr>
              <w:t>de</w:t>
            </w:r>
            <w:r>
              <w:rPr>
                <w:rFonts w:ascii="Arial"/>
                <w:b/>
                <w:spacing w:val="-4"/>
                <w:sz w:val="20"/>
              </w:rPr>
              <w:t> 1993</w:t>
            </w:r>
          </w:p>
          <w:p>
            <w:pPr>
              <w:pStyle w:val="TableParagraph"/>
              <w:spacing w:before="47"/>
              <w:rPr>
                <w:rFonts w:ascii="Arial"/>
                <w:b/>
                <w:sz w:val="20"/>
              </w:rPr>
            </w:pPr>
          </w:p>
          <w:p>
            <w:pPr>
              <w:pStyle w:val="TableParagraph"/>
              <w:ind w:left="100" w:right="93"/>
              <w:jc w:val="both"/>
              <w:rPr>
                <w:rFonts w:ascii="Arial" w:hAnsi="Arial"/>
                <w:i/>
                <w:sz w:val="20"/>
              </w:rPr>
            </w:pPr>
            <w:r>
              <w:rPr>
                <w:rFonts w:ascii="Arial" w:hAnsi="Arial"/>
                <w:i/>
                <w:sz w:val="20"/>
              </w:rPr>
              <w:t>Artículo 8. Funciones generales. El Concejo es la suprema autoridad del Distrito Capital. En materia administrativa sus atribuciones son de carácter normativo. También le corresponde vigilar y controlar la gestión que cumplan las autoridades distritales.</w:t>
            </w:r>
          </w:p>
          <w:p>
            <w:pPr>
              <w:pStyle w:val="TableParagraph"/>
              <w:spacing w:before="11"/>
              <w:rPr>
                <w:rFonts w:ascii="Arial"/>
                <w:b/>
                <w:sz w:val="20"/>
              </w:rPr>
            </w:pPr>
          </w:p>
          <w:p>
            <w:pPr>
              <w:pStyle w:val="TableParagraph"/>
              <w:tabs>
                <w:tab w:pos="2961" w:val="left" w:leader="none"/>
              </w:tabs>
              <w:ind w:left="100" w:right="93"/>
              <w:jc w:val="both"/>
              <w:rPr>
                <w:rFonts w:ascii="Arial" w:hAnsi="Arial"/>
                <w:i/>
                <w:sz w:val="20"/>
              </w:rPr>
            </w:pPr>
            <w:r>
              <w:rPr>
                <w:rFonts w:ascii="Arial" w:hAnsi="Arial"/>
                <w:i/>
                <w:sz w:val="20"/>
              </w:rPr>
              <w:t>Artículo 12. Atribuciones. Corresponde</w:t>
            </w:r>
            <w:r>
              <w:rPr>
                <w:rFonts w:ascii="Arial" w:hAnsi="Arial"/>
                <w:i/>
                <w:spacing w:val="-14"/>
                <w:sz w:val="20"/>
              </w:rPr>
              <w:t> </w:t>
            </w:r>
            <w:r>
              <w:rPr>
                <w:rFonts w:ascii="Arial" w:hAnsi="Arial"/>
                <w:i/>
                <w:sz w:val="20"/>
              </w:rPr>
              <w:t>al</w:t>
            </w:r>
            <w:r>
              <w:rPr>
                <w:rFonts w:ascii="Arial" w:hAnsi="Arial"/>
                <w:i/>
                <w:spacing w:val="-14"/>
                <w:sz w:val="20"/>
              </w:rPr>
              <w:t> </w:t>
            </w:r>
            <w:r>
              <w:rPr>
                <w:rFonts w:ascii="Arial" w:hAnsi="Arial"/>
                <w:i/>
                <w:sz w:val="20"/>
              </w:rPr>
              <w:t>Concejo</w:t>
            </w:r>
            <w:r>
              <w:rPr>
                <w:rFonts w:ascii="Arial" w:hAnsi="Arial"/>
                <w:i/>
                <w:spacing w:val="-14"/>
                <w:sz w:val="20"/>
              </w:rPr>
              <w:t> </w:t>
            </w:r>
            <w:r>
              <w:rPr>
                <w:rFonts w:ascii="Arial" w:hAnsi="Arial"/>
                <w:i/>
                <w:sz w:val="20"/>
              </w:rPr>
              <w:t>Distrital,</w:t>
            </w:r>
            <w:r>
              <w:rPr>
                <w:rFonts w:ascii="Arial" w:hAnsi="Arial"/>
                <w:i/>
                <w:spacing w:val="-14"/>
                <w:sz w:val="20"/>
              </w:rPr>
              <w:t> </w:t>
            </w:r>
            <w:r>
              <w:rPr>
                <w:rFonts w:ascii="Arial" w:hAnsi="Arial"/>
                <w:i/>
                <w:sz w:val="20"/>
              </w:rPr>
              <w:t>de conformidad</w:t>
            </w:r>
            <w:r>
              <w:rPr>
                <w:rFonts w:ascii="Arial" w:hAnsi="Arial"/>
                <w:i/>
                <w:spacing w:val="-8"/>
                <w:sz w:val="20"/>
              </w:rPr>
              <w:t> </w:t>
            </w:r>
            <w:r>
              <w:rPr>
                <w:rFonts w:ascii="Arial" w:hAnsi="Arial"/>
                <w:i/>
                <w:sz w:val="20"/>
              </w:rPr>
              <w:t>con</w:t>
            </w:r>
            <w:r>
              <w:rPr>
                <w:rFonts w:ascii="Arial" w:hAnsi="Arial"/>
                <w:i/>
                <w:spacing w:val="-7"/>
                <w:sz w:val="20"/>
              </w:rPr>
              <w:t> </w:t>
            </w:r>
            <w:r>
              <w:rPr>
                <w:rFonts w:ascii="Arial" w:hAnsi="Arial"/>
                <w:i/>
                <w:sz w:val="20"/>
              </w:rPr>
              <w:t>la</w:t>
            </w:r>
            <w:r>
              <w:rPr>
                <w:rFonts w:ascii="Arial" w:hAnsi="Arial"/>
                <w:i/>
                <w:spacing w:val="-8"/>
                <w:sz w:val="20"/>
              </w:rPr>
              <w:t> </w:t>
            </w:r>
            <w:r>
              <w:rPr>
                <w:rFonts w:ascii="Arial" w:hAnsi="Arial"/>
                <w:i/>
                <w:sz w:val="20"/>
              </w:rPr>
              <w:t>Constitución</w:t>
            </w:r>
            <w:r>
              <w:rPr>
                <w:rFonts w:ascii="Arial" w:hAnsi="Arial"/>
                <w:i/>
                <w:spacing w:val="-7"/>
                <w:sz w:val="20"/>
              </w:rPr>
              <w:t> </w:t>
            </w:r>
            <w:r>
              <w:rPr>
                <w:rFonts w:ascii="Arial" w:hAnsi="Arial"/>
                <w:i/>
                <w:sz w:val="20"/>
              </w:rPr>
              <w:t>y</w:t>
            </w:r>
            <w:r>
              <w:rPr>
                <w:rFonts w:ascii="Arial" w:hAnsi="Arial"/>
                <w:i/>
                <w:spacing w:val="-8"/>
                <w:sz w:val="20"/>
              </w:rPr>
              <w:t> </w:t>
            </w:r>
            <w:r>
              <w:rPr>
                <w:rFonts w:ascii="Arial" w:hAnsi="Arial"/>
                <w:i/>
                <w:sz w:val="20"/>
              </w:rPr>
              <w:t>a </w:t>
            </w:r>
            <w:r>
              <w:rPr>
                <w:rFonts w:ascii="Arial" w:hAnsi="Arial"/>
                <w:i/>
                <w:spacing w:val="-5"/>
                <w:sz w:val="20"/>
              </w:rPr>
              <w:t>la</w:t>
            </w:r>
            <w:r>
              <w:rPr>
                <w:rFonts w:ascii="Arial" w:hAnsi="Arial"/>
                <w:i/>
                <w:sz w:val="20"/>
              </w:rPr>
              <w:tab/>
            </w:r>
            <w:r>
              <w:rPr>
                <w:rFonts w:ascii="Arial" w:hAnsi="Arial"/>
                <w:i/>
                <w:spacing w:val="-4"/>
                <w:sz w:val="20"/>
              </w:rPr>
              <w:t>ley:</w:t>
            </w:r>
          </w:p>
          <w:p>
            <w:pPr>
              <w:pStyle w:val="TableParagraph"/>
              <w:rPr>
                <w:rFonts w:ascii="Arial"/>
                <w:b/>
                <w:sz w:val="20"/>
              </w:rPr>
            </w:pPr>
          </w:p>
          <w:p>
            <w:pPr>
              <w:pStyle w:val="TableParagraph"/>
              <w:spacing w:before="46"/>
              <w:rPr>
                <w:rFonts w:ascii="Arial"/>
                <w:b/>
                <w:sz w:val="20"/>
              </w:rPr>
            </w:pPr>
          </w:p>
          <w:p>
            <w:pPr>
              <w:pStyle w:val="TableParagraph"/>
              <w:tabs>
                <w:tab w:pos="1611" w:val="left" w:leader="none"/>
                <w:tab w:pos="2390" w:val="left" w:leader="none"/>
              </w:tabs>
              <w:ind w:left="100" w:right="93"/>
              <w:jc w:val="both"/>
              <w:rPr>
                <w:rFonts w:ascii="Arial" w:hAnsi="Arial"/>
                <w:i/>
                <w:sz w:val="20"/>
              </w:rPr>
            </w:pPr>
            <w:r>
              <w:rPr>
                <w:rFonts w:ascii="Arial" w:hAnsi="Arial"/>
                <w:i/>
                <w:sz w:val="20"/>
              </w:rPr>
              <w:t>1.Dictar</w:t>
            </w:r>
            <w:r>
              <w:rPr>
                <w:rFonts w:ascii="Arial" w:hAnsi="Arial"/>
                <w:i/>
                <w:spacing w:val="-14"/>
                <w:sz w:val="20"/>
              </w:rPr>
              <w:t> </w:t>
            </w:r>
            <w:r>
              <w:rPr>
                <w:rFonts w:ascii="Arial" w:hAnsi="Arial"/>
                <w:i/>
                <w:sz w:val="20"/>
              </w:rPr>
              <w:t>las</w:t>
            </w:r>
            <w:r>
              <w:rPr>
                <w:rFonts w:ascii="Arial" w:hAnsi="Arial"/>
                <w:i/>
                <w:spacing w:val="-14"/>
                <w:sz w:val="20"/>
              </w:rPr>
              <w:t> </w:t>
            </w:r>
            <w:r>
              <w:rPr>
                <w:rFonts w:ascii="Arial" w:hAnsi="Arial"/>
                <w:i/>
                <w:sz w:val="20"/>
              </w:rPr>
              <w:t>normas</w:t>
            </w:r>
            <w:r>
              <w:rPr>
                <w:rFonts w:ascii="Arial" w:hAnsi="Arial"/>
                <w:i/>
                <w:spacing w:val="-14"/>
                <w:sz w:val="20"/>
              </w:rPr>
              <w:t> </w:t>
            </w:r>
            <w:r>
              <w:rPr>
                <w:rFonts w:ascii="Arial" w:hAnsi="Arial"/>
                <w:i/>
                <w:sz w:val="20"/>
              </w:rPr>
              <w:t>necesarias</w:t>
            </w:r>
            <w:r>
              <w:rPr>
                <w:rFonts w:ascii="Arial" w:hAnsi="Arial"/>
                <w:i/>
                <w:spacing w:val="-14"/>
                <w:sz w:val="20"/>
              </w:rPr>
              <w:t> </w:t>
            </w:r>
            <w:r>
              <w:rPr>
                <w:rFonts w:ascii="Arial" w:hAnsi="Arial"/>
                <w:i/>
                <w:sz w:val="20"/>
              </w:rPr>
              <w:t>para </w:t>
            </w:r>
            <w:r>
              <w:rPr>
                <w:rFonts w:ascii="Arial" w:hAnsi="Arial"/>
                <w:i/>
                <w:spacing w:val="-2"/>
                <w:sz w:val="20"/>
              </w:rPr>
              <w:t>garantizar</w:t>
            </w:r>
            <w:r>
              <w:rPr>
                <w:rFonts w:ascii="Arial" w:hAnsi="Arial"/>
                <w:i/>
                <w:sz w:val="20"/>
              </w:rPr>
              <w:tab/>
            </w:r>
            <w:r>
              <w:rPr>
                <w:rFonts w:ascii="Arial" w:hAnsi="Arial"/>
                <w:i/>
                <w:spacing w:val="-6"/>
                <w:sz w:val="20"/>
              </w:rPr>
              <w:t>el</w:t>
            </w:r>
            <w:r>
              <w:rPr>
                <w:rFonts w:ascii="Arial" w:hAnsi="Arial"/>
                <w:i/>
                <w:sz w:val="20"/>
              </w:rPr>
              <w:tab/>
            </w:r>
            <w:r>
              <w:rPr>
                <w:rFonts w:ascii="Arial" w:hAnsi="Arial"/>
                <w:i/>
                <w:spacing w:val="-2"/>
                <w:sz w:val="20"/>
              </w:rPr>
              <w:t>adecuad</w:t>
            </w:r>
            <w:r>
              <w:rPr>
                <w:rFonts w:ascii="Arial" w:hAnsi="Arial"/>
                <w:i/>
                <w:spacing w:val="-2"/>
                <w:sz w:val="20"/>
              </w:rPr>
              <w:t>o</w:t>
            </w:r>
            <w:r>
              <w:rPr>
                <w:rFonts w:ascii="Arial" w:hAnsi="Arial"/>
                <w:i/>
                <w:spacing w:val="-2"/>
                <w:sz w:val="20"/>
              </w:rPr>
              <w:t> </w:t>
            </w:r>
            <w:r>
              <w:rPr>
                <w:rFonts w:ascii="Arial" w:hAnsi="Arial"/>
                <w:i/>
                <w:sz w:val="20"/>
              </w:rPr>
              <w:t>cumplimiento de las funciones y la eficiente</w:t>
            </w:r>
            <w:r>
              <w:rPr>
                <w:rFonts w:ascii="Arial" w:hAnsi="Arial"/>
                <w:i/>
                <w:spacing w:val="-4"/>
                <w:sz w:val="20"/>
              </w:rPr>
              <w:t> </w:t>
            </w:r>
            <w:r>
              <w:rPr>
                <w:rFonts w:ascii="Arial" w:hAnsi="Arial"/>
                <w:i/>
                <w:sz w:val="20"/>
              </w:rPr>
              <w:t>prestación</w:t>
            </w:r>
            <w:r>
              <w:rPr>
                <w:rFonts w:ascii="Arial" w:hAnsi="Arial"/>
                <w:i/>
                <w:spacing w:val="-5"/>
                <w:sz w:val="20"/>
              </w:rPr>
              <w:t> </w:t>
            </w:r>
            <w:r>
              <w:rPr>
                <w:rFonts w:ascii="Arial" w:hAnsi="Arial"/>
                <w:i/>
                <w:sz w:val="20"/>
              </w:rPr>
              <w:t>de</w:t>
            </w:r>
            <w:r>
              <w:rPr>
                <w:rFonts w:ascii="Arial" w:hAnsi="Arial"/>
                <w:i/>
                <w:spacing w:val="-4"/>
                <w:sz w:val="20"/>
              </w:rPr>
              <w:t> </w:t>
            </w:r>
            <w:r>
              <w:rPr>
                <w:rFonts w:ascii="Arial" w:hAnsi="Arial"/>
                <w:i/>
                <w:sz w:val="20"/>
              </w:rPr>
              <w:t>los</w:t>
            </w:r>
            <w:r>
              <w:rPr>
                <w:rFonts w:ascii="Arial" w:hAnsi="Arial"/>
                <w:i/>
                <w:spacing w:val="-3"/>
                <w:sz w:val="20"/>
              </w:rPr>
              <w:t> </w:t>
            </w:r>
            <w:r>
              <w:rPr>
                <w:rFonts w:ascii="Arial" w:hAnsi="Arial"/>
                <w:i/>
                <w:sz w:val="20"/>
              </w:rPr>
              <w:t>servicios a cargo del Distrito. (….</w:t>
            </w:r>
          </w:p>
        </w:tc>
        <w:tc>
          <w:tcPr>
            <w:tcW w:w="3655" w:type="dxa"/>
          </w:tcPr>
          <w:p>
            <w:pPr>
              <w:pStyle w:val="TableParagraph"/>
              <w:spacing w:before="97"/>
              <w:ind w:left="20"/>
              <w:jc w:val="center"/>
              <w:rPr>
                <w:rFonts w:ascii="Arial" w:hAnsi="Arial"/>
                <w:b/>
                <w:sz w:val="20"/>
              </w:rPr>
            </w:pPr>
            <w:r>
              <w:rPr>
                <w:rFonts w:ascii="Arial" w:hAnsi="Arial"/>
                <w:b/>
                <w:sz w:val="20"/>
              </w:rPr>
              <w:t>EL</w:t>
            </w:r>
            <w:r>
              <w:rPr>
                <w:rFonts w:ascii="Arial" w:hAnsi="Arial"/>
                <w:b/>
                <w:spacing w:val="-5"/>
                <w:sz w:val="20"/>
              </w:rPr>
              <w:t> </w:t>
            </w:r>
            <w:r>
              <w:rPr>
                <w:rFonts w:ascii="Arial" w:hAnsi="Arial"/>
                <w:b/>
                <w:sz w:val="20"/>
              </w:rPr>
              <w:t>CONCEJO</w:t>
            </w:r>
            <w:r>
              <w:rPr>
                <w:rFonts w:ascii="Arial" w:hAnsi="Arial"/>
                <w:b/>
                <w:spacing w:val="-4"/>
                <w:sz w:val="20"/>
              </w:rPr>
              <w:t> </w:t>
            </w:r>
            <w:r>
              <w:rPr>
                <w:rFonts w:ascii="Arial" w:hAnsi="Arial"/>
                <w:b/>
                <w:sz w:val="20"/>
              </w:rPr>
              <w:t>DE</w:t>
            </w:r>
            <w:r>
              <w:rPr>
                <w:rFonts w:ascii="Arial" w:hAnsi="Arial"/>
                <w:b/>
                <w:spacing w:val="-6"/>
                <w:sz w:val="20"/>
              </w:rPr>
              <w:t> </w:t>
            </w:r>
            <w:r>
              <w:rPr>
                <w:rFonts w:ascii="Arial" w:hAnsi="Arial"/>
                <w:b/>
                <w:spacing w:val="-2"/>
                <w:sz w:val="20"/>
              </w:rPr>
              <w:t>BOGOTÁ</w:t>
            </w:r>
          </w:p>
          <w:p>
            <w:pPr>
              <w:pStyle w:val="TableParagraph"/>
              <w:spacing w:before="3"/>
              <w:ind w:left="118" w:right="97" w:hanging="3"/>
              <w:jc w:val="center"/>
              <w:rPr>
                <w:sz w:val="20"/>
              </w:rPr>
            </w:pPr>
            <w:r>
              <w:rPr>
                <w:sz w:val="20"/>
              </w:rPr>
              <w:t>En uso de sus atribuciones constitucionales y</w:t>
            </w:r>
            <w:r>
              <w:rPr>
                <w:spacing w:val="-7"/>
                <w:sz w:val="20"/>
              </w:rPr>
              <w:t> </w:t>
            </w:r>
            <w:r>
              <w:rPr>
                <w:sz w:val="20"/>
              </w:rPr>
              <w:t>legales,</w:t>
            </w:r>
            <w:r>
              <w:rPr>
                <w:spacing w:val="-2"/>
                <w:sz w:val="20"/>
              </w:rPr>
              <w:t> </w:t>
            </w:r>
            <w:r>
              <w:rPr>
                <w:sz w:val="20"/>
              </w:rPr>
              <w:t>en</w:t>
            </w:r>
            <w:r>
              <w:rPr>
                <w:spacing w:val="-5"/>
                <w:sz w:val="20"/>
              </w:rPr>
              <w:t> </w:t>
            </w:r>
            <w:r>
              <w:rPr>
                <w:sz w:val="20"/>
              </w:rPr>
              <w:t>especial las q</w:t>
            </w:r>
            <w:r>
              <w:rPr>
                <w:rFonts w:ascii="Arial" w:hAnsi="Arial"/>
                <w:b/>
                <w:sz w:val="20"/>
              </w:rPr>
              <w:t>ue le confieren el artículo 313 de la Constitución Política </w:t>
            </w:r>
            <w:r>
              <w:rPr>
                <w:sz w:val="20"/>
              </w:rPr>
              <w:t>y el numeral</w:t>
            </w:r>
            <w:r>
              <w:rPr>
                <w:spacing w:val="-8"/>
                <w:sz w:val="20"/>
              </w:rPr>
              <w:t> </w:t>
            </w:r>
            <w:r>
              <w:rPr>
                <w:sz w:val="20"/>
              </w:rPr>
              <w:t>1º</w:t>
            </w:r>
            <w:r>
              <w:rPr>
                <w:spacing w:val="-6"/>
                <w:sz w:val="20"/>
              </w:rPr>
              <w:t> </w:t>
            </w:r>
            <w:r>
              <w:rPr>
                <w:sz w:val="20"/>
              </w:rPr>
              <w:t>del</w:t>
            </w:r>
            <w:r>
              <w:rPr>
                <w:spacing w:val="-6"/>
                <w:sz w:val="20"/>
              </w:rPr>
              <w:t> </w:t>
            </w:r>
            <w:r>
              <w:rPr>
                <w:sz w:val="20"/>
              </w:rPr>
              <w:t>artículo</w:t>
            </w:r>
            <w:r>
              <w:rPr>
                <w:spacing w:val="-7"/>
                <w:sz w:val="20"/>
              </w:rPr>
              <w:t> </w:t>
            </w:r>
            <w:r>
              <w:rPr>
                <w:sz w:val="20"/>
              </w:rPr>
              <w:t>12</w:t>
            </w:r>
            <w:r>
              <w:rPr>
                <w:spacing w:val="-7"/>
                <w:sz w:val="20"/>
              </w:rPr>
              <w:t> </w:t>
            </w:r>
            <w:r>
              <w:rPr>
                <w:sz w:val="20"/>
              </w:rPr>
              <w:t>del</w:t>
            </w:r>
            <w:r>
              <w:rPr>
                <w:spacing w:val="-8"/>
                <w:sz w:val="20"/>
              </w:rPr>
              <w:t> </w:t>
            </w:r>
            <w:r>
              <w:rPr>
                <w:sz w:val="20"/>
              </w:rPr>
              <w:t>Decreto- Ley 1421 de 1993.</w:t>
            </w:r>
          </w:p>
        </w:tc>
        <w:tc>
          <w:tcPr>
            <w:tcW w:w="3054" w:type="dxa"/>
            <w:gridSpan w:val="3"/>
          </w:tcPr>
          <w:p>
            <w:pPr>
              <w:pStyle w:val="TableParagraph"/>
              <w:spacing w:before="100"/>
              <w:ind w:left="102" w:right="78"/>
              <w:jc w:val="both"/>
              <w:rPr>
                <w:sz w:val="20"/>
              </w:rPr>
            </w:pPr>
            <w:r>
              <w:rPr>
                <w:sz w:val="20"/>
              </w:rPr>
              <w:t>Se</w:t>
            </w:r>
            <w:r>
              <w:rPr>
                <w:spacing w:val="-7"/>
                <w:sz w:val="20"/>
              </w:rPr>
              <w:t> </w:t>
            </w:r>
            <w:r>
              <w:rPr>
                <w:sz w:val="20"/>
              </w:rPr>
              <w:t>sugiere</w:t>
            </w:r>
            <w:r>
              <w:rPr>
                <w:spacing w:val="-7"/>
                <w:sz w:val="20"/>
              </w:rPr>
              <w:t> </w:t>
            </w:r>
            <w:r>
              <w:rPr>
                <w:sz w:val="20"/>
              </w:rPr>
              <w:t>incluir</w:t>
            </w:r>
            <w:r>
              <w:rPr>
                <w:spacing w:val="-6"/>
                <w:sz w:val="20"/>
              </w:rPr>
              <w:t> </w:t>
            </w:r>
            <w:r>
              <w:rPr>
                <w:sz w:val="20"/>
              </w:rPr>
              <w:t>el</w:t>
            </w:r>
            <w:r>
              <w:rPr>
                <w:spacing w:val="-8"/>
                <w:sz w:val="20"/>
              </w:rPr>
              <w:t> </w:t>
            </w:r>
            <w:r>
              <w:rPr>
                <w:sz w:val="20"/>
              </w:rPr>
              <w:t>artículo</w:t>
            </w:r>
            <w:r>
              <w:rPr>
                <w:spacing w:val="-7"/>
                <w:sz w:val="20"/>
              </w:rPr>
              <w:t> </w:t>
            </w:r>
            <w:r>
              <w:rPr>
                <w:sz w:val="20"/>
              </w:rPr>
              <w:t>313 constitucional, por cuanto faculta</w:t>
            </w:r>
            <w:r>
              <w:rPr>
                <w:spacing w:val="-6"/>
                <w:sz w:val="20"/>
              </w:rPr>
              <w:t> </w:t>
            </w:r>
            <w:r>
              <w:rPr>
                <w:sz w:val="20"/>
              </w:rPr>
              <w:t>al</w:t>
            </w:r>
            <w:r>
              <w:rPr>
                <w:spacing w:val="-7"/>
                <w:sz w:val="20"/>
              </w:rPr>
              <w:t> </w:t>
            </w:r>
            <w:r>
              <w:rPr>
                <w:sz w:val="20"/>
              </w:rPr>
              <w:t>concejo</w:t>
            </w:r>
            <w:r>
              <w:rPr>
                <w:spacing w:val="-6"/>
                <w:sz w:val="20"/>
              </w:rPr>
              <w:t> </w:t>
            </w:r>
            <w:r>
              <w:rPr>
                <w:sz w:val="20"/>
              </w:rPr>
              <w:t>a</w:t>
            </w:r>
            <w:r>
              <w:rPr>
                <w:spacing w:val="-4"/>
                <w:sz w:val="20"/>
              </w:rPr>
              <w:t> </w:t>
            </w:r>
            <w:r>
              <w:rPr>
                <w:sz w:val="20"/>
              </w:rPr>
              <w:t>reglamentar las funciones y la eficiente prestación de los servicios a cargo del municipio. De igual manera que las atribuciones estén acordes a la iniciativa presentada por el autor.</w:t>
            </w:r>
          </w:p>
        </w:tc>
      </w:tr>
      <w:tr>
        <w:trPr>
          <w:trHeight w:val="3669" w:hRule="atLeast"/>
        </w:trPr>
        <w:tc>
          <w:tcPr>
            <w:tcW w:w="3386" w:type="dxa"/>
            <w:gridSpan w:val="3"/>
          </w:tcPr>
          <w:p>
            <w:pPr>
              <w:pStyle w:val="TableParagraph"/>
              <w:spacing w:before="143"/>
              <w:rPr>
                <w:rFonts w:ascii="Arial"/>
                <w:b/>
                <w:sz w:val="20"/>
              </w:rPr>
            </w:pPr>
          </w:p>
          <w:p>
            <w:pPr>
              <w:pStyle w:val="TableParagraph"/>
              <w:ind w:left="100" w:right="90"/>
              <w:jc w:val="both"/>
              <w:rPr>
                <w:sz w:val="20"/>
              </w:rPr>
            </w:pPr>
            <w:r>
              <w:rPr>
                <w:rFonts w:ascii="Arial" w:hAnsi="Arial"/>
                <w:b/>
                <w:sz w:val="20"/>
              </w:rPr>
              <w:t>ARTÍCULO 1. Objeto- </w:t>
            </w:r>
            <w:r>
              <w:rPr>
                <w:sz w:val="20"/>
              </w:rPr>
              <w:t>Establecer responsabilidades para que las entidades del Sector Desarrollo Económico, Industria y Turismo implementen medidas de prevención y control del riesgo de Lavado de Activos (LA) y la Financiación del Terrorismo (FT).</w:t>
            </w:r>
          </w:p>
        </w:tc>
        <w:tc>
          <w:tcPr>
            <w:tcW w:w="3655" w:type="dxa"/>
          </w:tcPr>
          <w:p>
            <w:pPr>
              <w:pStyle w:val="TableParagraph"/>
              <w:spacing w:before="107"/>
              <w:rPr>
                <w:rFonts w:ascii="Arial"/>
                <w:b/>
                <w:sz w:val="20"/>
              </w:rPr>
            </w:pPr>
          </w:p>
          <w:p>
            <w:pPr>
              <w:pStyle w:val="TableParagraph"/>
              <w:ind w:left="101" w:right="75"/>
              <w:jc w:val="both"/>
              <w:rPr>
                <w:rFonts w:ascii="Arial" w:hAnsi="Arial"/>
                <w:b/>
                <w:sz w:val="20"/>
              </w:rPr>
            </w:pPr>
            <w:r>
              <w:rPr>
                <w:rFonts w:ascii="Arial" w:hAnsi="Arial"/>
                <w:b/>
                <w:sz w:val="20"/>
              </w:rPr>
              <w:t>ARTÍCULO 1. Objeto </w:t>
            </w:r>
            <w:r>
              <w:rPr>
                <w:sz w:val="20"/>
              </w:rPr>
              <w:t>Establecer responsabilidades para que las entidades del Sector Desarrollo Económico, Industria y Turismo implementen</w:t>
            </w:r>
            <w:r>
              <w:rPr>
                <w:spacing w:val="-4"/>
                <w:sz w:val="20"/>
              </w:rPr>
              <w:t> </w:t>
            </w:r>
            <w:r>
              <w:rPr>
                <w:sz w:val="20"/>
              </w:rPr>
              <w:t>medidas</w:t>
            </w:r>
            <w:r>
              <w:rPr>
                <w:spacing w:val="-2"/>
                <w:sz w:val="20"/>
              </w:rPr>
              <w:t> </w:t>
            </w:r>
            <w:r>
              <w:rPr>
                <w:sz w:val="20"/>
              </w:rPr>
              <w:t>de</w:t>
            </w:r>
            <w:r>
              <w:rPr>
                <w:spacing w:val="-3"/>
                <w:sz w:val="20"/>
              </w:rPr>
              <w:t> </w:t>
            </w:r>
            <w:r>
              <w:rPr>
                <w:sz w:val="20"/>
              </w:rPr>
              <w:t>prevención y control</w:t>
            </w:r>
            <w:r>
              <w:rPr>
                <w:spacing w:val="-13"/>
                <w:sz w:val="20"/>
              </w:rPr>
              <w:t> </w:t>
            </w:r>
            <w:r>
              <w:rPr>
                <w:sz w:val="20"/>
              </w:rPr>
              <w:t>del</w:t>
            </w:r>
            <w:r>
              <w:rPr>
                <w:spacing w:val="-13"/>
                <w:sz w:val="20"/>
              </w:rPr>
              <w:t> </w:t>
            </w:r>
            <w:r>
              <w:rPr>
                <w:sz w:val="20"/>
              </w:rPr>
              <w:t>riesgo</w:t>
            </w:r>
            <w:r>
              <w:rPr>
                <w:spacing w:val="-12"/>
                <w:sz w:val="20"/>
              </w:rPr>
              <w:t> </w:t>
            </w:r>
            <w:r>
              <w:rPr>
                <w:sz w:val="20"/>
              </w:rPr>
              <w:t>de</w:t>
            </w:r>
            <w:r>
              <w:rPr>
                <w:spacing w:val="-13"/>
                <w:sz w:val="20"/>
              </w:rPr>
              <w:t> </w:t>
            </w:r>
            <w:r>
              <w:rPr>
                <w:sz w:val="20"/>
              </w:rPr>
              <w:t>Lavado</w:t>
            </w:r>
            <w:r>
              <w:rPr>
                <w:spacing w:val="-14"/>
                <w:sz w:val="20"/>
              </w:rPr>
              <w:t> </w:t>
            </w:r>
            <w:r>
              <w:rPr>
                <w:sz w:val="20"/>
              </w:rPr>
              <w:t>de</w:t>
            </w:r>
            <w:r>
              <w:rPr>
                <w:spacing w:val="-12"/>
                <w:sz w:val="20"/>
              </w:rPr>
              <w:t> </w:t>
            </w:r>
            <w:r>
              <w:rPr>
                <w:sz w:val="20"/>
              </w:rPr>
              <w:t>Activos (LA) y la Financiación del Terrorismo (FT), </w:t>
            </w:r>
            <w:r>
              <w:rPr>
                <w:rFonts w:ascii="Arial" w:hAnsi="Arial"/>
                <w:b/>
                <w:sz w:val="20"/>
              </w:rPr>
              <w:t>garantizando la protección de los recursos públicos y fortaleciendo la transparencia en el uso de subsidios y apoyos económicos otorgados por el </w:t>
            </w:r>
            <w:r>
              <w:rPr>
                <w:rFonts w:ascii="Arial" w:hAnsi="Arial"/>
                <w:b/>
                <w:spacing w:val="-2"/>
                <w:sz w:val="20"/>
              </w:rPr>
              <w:t>Distrito.</w:t>
            </w:r>
          </w:p>
        </w:tc>
        <w:tc>
          <w:tcPr>
            <w:tcW w:w="3054" w:type="dxa"/>
            <w:gridSpan w:val="3"/>
          </w:tcPr>
          <w:p>
            <w:pPr>
              <w:pStyle w:val="TableParagraph"/>
              <w:spacing w:before="146"/>
              <w:rPr>
                <w:rFonts w:ascii="Arial"/>
                <w:b/>
                <w:sz w:val="20"/>
              </w:rPr>
            </w:pPr>
          </w:p>
          <w:p>
            <w:pPr>
              <w:pStyle w:val="TableParagraph"/>
              <w:ind w:left="102" w:right="78"/>
              <w:jc w:val="both"/>
              <w:rPr>
                <w:sz w:val="20"/>
              </w:rPr>
            </w:pPr>
            <w:r>
              <w:rPr>
                <w:sz w:val="20"/>
              </w:rPr>
              <w:t>Se incluyen garantías para la protección de los recursos públicos</w:t>
            </w:r>
            <w:r>
              <w:rPr>
                <w:spacing w:val="-1"/>
                <w:sz w:val="20"/>
              </w:rPr>
              <w:t> </w:t>
            </w:r>
            <w:r>
              <w:rPr>
                <w:sz w:val="20"/>
              </w:rPr>
              <w:t>y</w:t>
            </w:r>
            <w:r>
              <w:rPr>
                <w:spacing w:val="-7"/>
                <w:sz w:val="20"/>
              </w:rPr>
              <w:t> </w:t>
            </w:r>
            <w:r>
              <w:rPr>
                <w:sz w:val="20"/>
              </w:rPr>
              <w:t>el</w:t>
            </w:r>
            <w:r>
              <w:rPr>
                <w:spacing w:val="-5"/>
                <w:sz w:val="20"/>
              </w:rPr>
              <w:t> </w:t>
            </w:r>
            <w:r>
              <w:rPr>
                <w:sz w:val="20"/>
              </w:rPr>
              <w:t>fortalecimiento</w:t>
            </w:r>
            <w:r>
              <w:rPr>
                <w:spacing w:val="-5"/>
                <w:sz w:val="20"/>
              </w:rPr>
              <w:t> </w:t>
            </w:r>
            <w:r>
              <w:rPr>
                <w:sz w:val="20"/>
              </w:rPr>
              <w:t>a</w:t>
            </w:r>
            <w:r>
              <w:rPr>
                <w:spacing w:val="-5"/>
                <w:sz w:val="20"/>
              </w:rPr>
              <w:t> </w:t>
            </w:r>
            <w:r>
              <w:rPr>
                <w:sz w:val="20"/>
              </w:rPr>
              <w:t>la </w:t>
            </w:r>
            <w:r>
              <w:rPr>
                <w:spacing w:val="-2"/>
                <w:sz w:val="20"/>
              </w:rPr>
              <w:t>transparencia.</w:t>
            </w:r>
          </w:p>
        </w:tc>
      </w:tr>
      <w:tr>
        <w:trPr>
          <w:trHeight w:val="1820" w:hRule="atLeast"/>
        </w:trPr>
        <w:tc>
          <w:tcPr>
            <w:tcW w:w="3386" w:type="dxa"/>
            <w:gridSpan w:val="3"/>
          </w:tcPr>
          <w:p>
            <w:pPr>
              <w:pStyle w:val="TableParagraph"/>
              <w:spacing w:before="107"/>
              <w:rPr>
                <w:rFonts w:ascii="Arial"/>
                <w:b/>
                <w:sz w:val="20"/>
              </w:rPr>
            </w:pPr>
          </w:p>
          <w:p>
            <w:pPr>
              <w:pStyle w:val="TableParagraph"/>
              <w:ind w:left="100" w:right="91"/>
              <w:jc w:val="both"/>
              <w:rPr>
                <w:sz w:val="20"/>
              </w:rPr>
            </w:pPr>
            <w:r>
              <w:rPr>
                <w:rFonts w:ascii="Arial" w:hAnsi="Arial"/>
                <w:b/>
                <w:sz w:val="20"/>
              </w:rPr>
              <w:t>ARTÍCULO 2.- </w:t>
            </w:r>
            <w:r>
              <w:rPr>
                <w:sz w:val="20"/>
              </w:rPr>
              <w:t>Las entidades del Sector Desarrollo Económico, Industria y Turismo adoptarán medidas mínimas preventivas para la prevención y</w:t>
            </w:r>
            <w:r>
              <w:rPr>
                <w:spacing w:val="-3"/>
                <w:sz w:val="20"/>
              </w:rPr>
              <w:t> </w:t>
            </w:r>
            <w:r>
              <w:rPr>
                <w:sz w:val="20"/>
              </w:rPr>
              <w:t>el</w:t>
            </w:r>
            <w:r>
              <w:rPr>
                <w:spacing w:val="-1"/>
                <w:sz w:val="20"/>
              </w:rPr>
              <w:t> </w:t>
            </w:r>
            <w:r>
              <w:rPr>
                <w:sz w:val="20"/>
              </w:rPr>
              <w:t>control</w:t>
            </w:r>
            <w:r>
              <w:rPr>
                <w:spacing w:val="-1"/>
                <w:sz w:val="20"/>
              </w:rPr>
              <w:t> </w:t>
            </w:r>
            <w:r>
              <w:rPr>
                <w:sz w:val="20"/>
              </w:rPr>
              <w:t>del</w:t>
            </w:r>
            <w:r>
              <w:rPr>
                <w:spacing w:val="-1"/>
                <w:sz w:val="20"/>
              </w:rPr>
              <w:t> </w:t>
            </w:r>
            <w:r>
              <w:rPr>
                <w:sz w:val="20"/>
              </w:rPr>
              <w:t>riesgo de</w:t>
            </w:r>
            <w:r>
              <w:rPr>
                <w:spacing w:val="69"/>
                <w:sz w:val="20"/>
              </w:rPr>
              <w:t> </w:t>
            </w:r>
            <w:r>
              <w:rPr>
                <w:sz w:val="20"/>
              </w:rPr>
              <w:t>Lavado</w:t>
            </w:r>
            <w:r>
              <w:rPr>
                <w:spacing w:val="72"/>
                <w:sz w:val="20"/>
              </w:rPr>
              <w:t> </w:t>
            </w:r>
            <w:r>
              <w:rPr>
                <w:sz w:val="20"/>
              </w:rPr>
              <w:t>de</w:t>
            </w:r>
            <w:r>
              <w:rPr>
                <w:spacing w:val="72"/>
                <w:sz w:val="20"/>
              </w:rPr>
              <w:t> </w:t>
            </w:r>
            <w:r>
              <w:rPr>
                <w:sz w:val="20"/>
              </w:rPr>
              <w:t>Activos</w:t>
            </w:r>
            <w:r>
              <w:rPr>
                <w:spacing w:val="71"/>
                <w:sz w:val="20"/>
              </w:rPr>
              <w:t> </w:t>
            </w:r>
            <w:r>
              <w:rPr>
                <w:sz w:val="20"/>
              </w:rPr>
              <w:t>(LA)</w:t>
            </w:r>
            <w:r>
              <w:rPr>
                <w:spacing w:val="73"/>
                <w:sz w:val="20"/>
              </w:rPr>
              <w:t> </w:t>
            </w:r>
            <w:r>
              <w:rPr>
                <w:sz w:val="20"/>
              </w:rPr>
              <w:t>y</w:t>
            </w:r>
            <w:r>
              <w:rPr>
                <w:spacing w:val="69"/>
                <w:sz w:val="20"/>
              </w:rPr>
              <w:t> </w:t>
            </w:r>
            <w:r>
              <w:rPr>
                <w:spacing w:val="-5"/>
                <w:sz w:val="20"/>
              </w:rPr>
              <w:t>la</w:t>
            </w:r>
          </w:p>
        </w:tc>
        <w:tc>
          <w:tcPr>
            <w:tcW w:w="3655" w:type="dxa"/>
          </w:tcPr>
          <w:p>
            <w:pPr>
              <w:pStyle w:val="TableParagraph"/>
              <w:spacing w:before="107"/>
              <w:rPr>
                <w:rFonts w:ascii="Arial"/>
                <w:b/>
                <w:sz w:val="20"/>
              </w:rPr>
            </w:pPr>
          </w:p>
          <w:p>
            <w:pPr>
              <w:pStyle w:val="TableParagraph"/>
              <w:ind w:left="101" w:right="76"/>
              <w:jc w:val="both"/>
              <w:rPr>
                <w:sz w:val="20"/>
              </w:rPr>
            </w:pPr>
            <w:r>
              <w:rPr>
                <w:rFonts w:ascii="Arial" w:hAnsi="Arial"/>
                <w:b/>
                <w:sz w:val="20"/>
              </w:rPr>
              <w:t>ARTÍCULO 2. </w:t>
            </w:r>
            <w:r>
              <w:rPr>
                <w:sz w:val="20"/>
              </w:rPr>
              <w:t>Medidas de prevención y control Las entidades del Sector Desarrollo Económico, Industria y Turismo adoptarán medidas de prevención y control del riesgo de LA/FT</w:t>
            </w:r>
            <w:r>
              <w:rPr>
                <w:spacing w:val="-14"/>
                <w:sz w:val="20"/>
              </w:rPr>
              <w:t> </w:t>
            </w:r>
            <w:r>
              <w:rPr>
                <w:sz w:val="20"/>
              </w:rPr>
              <w:t>frente</w:t>
            </w:r>
            <w:r>
              <w:rPr>
                <w:spacing w:val="-14"/>
                <w:sz w:val="20"/>
              </w:rPr>
              <w:t> </w:t>
            </w:r>
            <w:r>
              <w:rPr>
                <w:sz w:val="20"/>
              </w:rPr>
              <w:t>a</w:t>
            </w:r>
            <w:r>
              <w:rPr>
                <w:spacing w:val="-14"/>
                <w:sz w:val="20"/>
              </w:rPr>
              <w:t> </w:t>
            </w:r>
            <w:r>
              <w:rPr>
                <w:sz w:val="20"/>
              </w:rPr>
              <w:t>las</w:t>
            </w:r>
            <w:r>
              <w:rPr>
                <w:spacing w:val="-14"/>
                <w:sz w:val="20"/>
              </w:rPr>
              <w:t> </w:t>
            </w:r>
            <w:r>
              <w:rPr>
                <w:sz w:val="20"/>
              </w:rPr>
              <w:t>personas</w:t>
            </w:r>
            <w:r>
              <w:rPr>
                <w:spacing w:val="-14"/>
                <w:sz w:val="20"/>
              </w:rPr>
              <w:t> </w:t>
            </w:r>
            <w:r>
              <w:rPr>
                <w:sz w:val="20"/>
              </w:rPr>
              <w:t>naturales</w:t>
            </w:r>
            <w:r>
              <w:rPr>
                <w:spacing w:val="-11"/>
                <w:sz w:val="20"/>
              </w:rPr>
              <w:t> </w:t>
            </w:r>
            <w:r>
              <w:rPr>
                <w:spacing w:val="-10"/>
                <w:sz w:val="20"/>
              </w:rPr>
              <w:t>y</w:t>
            </w:r>
          </w:p>
        </w:tc>
        <w:tc>
          <w:tcPr>
            <w:tcW w:w="3054" w:type="dxa"/>
            <w:gridSpan w:val="3"/>
          </w:tcPr>
          <w:p>
            <w:pPr>
              <w:pStyle w:val="TableParagraph"/>
              <w:spacing w:before="109"/>
              <w:rPr>
                <w:rFonts w:ascii="Arial"/>
                <w:b/>
                <w:sz w:val="20"/>
              </w:rPr>
            </w:pPr>
          </w:p>
          <w:p>
            <w:pPr>
              <w:pStyle w:val="TableParagraph"/>
              <w:tabs>
                <w:tab w:pos="1067" w:val="left" w:leader="none"/>
                <w:tab w:pos="2697" w:val="left" w:leader="none"/>
              </w:tabs>
              <w:spacing w:before="1"/>
              <w:ind w:left="102" w:right="79"/>
              <w:jc w:val="both"/>
              <w:rPr>
                <w:sz w:val="20"/>
              </w:rPr>
            </w:pPr>
            <w:r>
              <w:rPr>
                <w:spacing w:val="-6"/>
                <w:sz w:val="20"/>
              </w:rPr>
              <w:t>Se</w:t>
            </w:r>
            <w:r>
              <w:rPr>
                <w:sz w:val="20"/>
              </w:rPr>
              <w:tab/>
            </w:r>
            <w:r>
              <w:rPr>
                <w:spacing w:val="-2"/>
                <w:sz w:val="20"/>
              </w:rPr>
              <w:t>incluyeron</w:t>
            </w:r>
            <w:r>
              <w:rPr>
                <w:sz w:val="20"/>
              </w:rPr>
              <w:tab/>
            </w:r>
            <w:r>
              <w:rPr>
                <w:spacing w:val="-4"/>
                <w:sz w:val="20"/>
              </w:rPr>
              <w:t>las </w:t>
            </w:r>
            <w:r>
              <w:rPr>
                <w:sz w:val="20"/>
              </w:rPr>
              <w:t>recomendaciones</w:t>
            </w:r>
            <w:r>
              <w:rPr>
                <w:spacing w:val="-14"/>
                <w:sz w:val="20"/>
              </w:rPr>
              <w:t> </w:t>
            </w:r>
            <w:r>
              <w:rPr>
                <w:sz w:val="20"/>
              </w:rPr>
              <w:t>del</w:t>
            </w:r>
            <w:r>
              <w:rPr>
                <w:spacing w:val="-14"/>
                <w:sz w:val="20"/>
              </w:rPr>
              <w:t> </w:t>
            </w:r>
            <w:r>
              <w:rPr>
                <w:sz w:val="20"/>
              </w:rPr>
              <w:t>GAFI</w:t>
            </w:r>
            <w:r>
              <w:rPr>
                <w:spacing w:val="-14"/>
                <w:sz w:val="20"/>
              </w:rPr>
              <w:t> </w:t>
            </w:r>
            <w:r>
              <w:rPr>
                <w:sz w:val="20"/>
              </w:rPr>
              <w:t>para alinear la normativa con </w:t>
            </w:r>
            <w:r>
              <w:rPr>
                <w:spacing w:val="-2"/>
                <w:sz w:val="20"/>
              </w:rPr>
              <w:t>estándares internacionales</w:t>
            </w:r>
            <w:r>
              <w:rPr>
                <w:sz w:val="20"/>
              </w:rPr>
              <w:t> </w:t>
            </w:r>
            <w:r>
              <w:rPr>
                <w:spacing w:val="-2"/>
                <w:sz w:val="20"/>
              </w:rPr>
              <w:t>en </w:t>
            </w:r>
            <w:r>
              <w:rPr>
                <w:spacing w:val="-5"/>
                <w:sz w:val="20"/>
              </w:rPr>
              <w:t>la</w:t>
            </w:r>
          </w:p>
        </w:tc>
      </w:tr>
    </w:tbl>
    <w:p>
      <w:pPr>
        <w:pStyle w:val="TableParagraph"/>
        <w:spacing w:after="0"/>
        <w:jc w:val="both"/>
        <w:rPr>
          <w:sz w:val="20"/>
        </w:rPr>
        <w:sectPr>
          <w:headerReference w:type="default" r:id="rId21"/>
          <w:pgSz w:w="12240" w:h="15840"/>
          <w:pgMar w:header="0" w:footer="0" w:top="1380" w:bottom="28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000000"/>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000000"/>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3489" w:hRule="atLeast"/>
        </w:trPr>
        <w:tc>
          <w:tcPr>
            <w:tcW w:w="3386" w:type="dxa"/>
            <w:gridSpan w:val="3"/>
            <w:tcBorders>
              <w:top w:val="nil"/>
            </w:tcBorders>
          </w:tcPr>
          <w:p>
            <w:pPr>
              <w:pStyle w:val="TableParagraph"/>
              <w:spacing w:before="88"/>
              <w:ind w:left="100" w:right="92"/>
              <w:jc w:val="both"/>
              <w:rPr>
                <w:sz w:val="20"/>
              </w:rPr>
            </w:pPr>
            <w:r>
              <w:rPr>
                <w:sz w:val="20"/>
              </w:rPr>
              <mc:AlternateContent>
                <mc:Choice Requires="wps">
                  <w:drawing>
                    <wp:anchor distT="0" distB="0" distL="0" distR="0" allowOverlap="1" layoutInCell="1" locked="0" behindDoc="0" simplePos="0" relativeHeight="15733248">
                      <wp:simplePos x="0" y="0"/>
                      <wp:positionH relativeFrom="column">
                        <wp:posOffset>801394</wp:posOffset>
                      </wp:positionH>
                      <wp:positionV relativeFrom="paragraph">
                        <wp:posOffset>-888351</wp:posOffset>
                      </wp:positionV>
                      <wp:extent cx="742950" cy="876300"/>
                      <wp:effectExtent l="0" t="0" r="0" b="0"/>
                      <wp:wrapNone/>
                      <wp:docPr id="13" name="Group 13"/>
                      <wp:cNvGraphicFramePr>
                        <a:graphicFrameLocks/>
                      </wp:cNvGraphicFramePr>
                      <a:graphic>
                        <a:graphicData uri="http://schemas.microsoft.com/office/word/2010/wordprocessingGroup">
                          <wpg:wgp>
                            <wpg:cNvPr id="13" name="Group 13"/>
                            <wpg:cNvGrpSpPr/>
                            <wpg:grpSpPr>
                              <a:xfrm>
                                <a:off x="0" y="0"/>
                                <a:ext cx="742950" cy="876300"/>
                                <a:chExt cx="742950" cy="876300"/>
                              </a:xfrm>
                            </wpg:grpSpPr>
                            <pic:pic>
                              <pic:nvPicPr>
                                <pic:cNvPr id="14" name="Image 14"/>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69.948921pt;width:58.5pt;height:69pt;mso-position-horizontal-relative:column;mso-position-vertical-relative:paragraph;z-index:15733248" id="docshapegroup9" coordorigin="1262,-1399" coordsize="1170,1380">
                      <v:shape style="position:absolute;left:1262;top:-1399;width:1170;height:1380" type="#_x0000_t75" id="docshape10" stroked="false">
                        <v:imagedata r:id="rId22" o:title=""/>
                      </v:shape>
                      <w10:wrap type="none"/>
                    </v:group>
                  </w:pict>
                </mc:Fallback>
              </mc:AlternateContent>
            </w:r>
            <w:r>
              <w:rPr>
                <w:sz w:val="20"/>
              </w:rPr>
              <w:t>Financiación del Terrorismo (FT) frente a las personas naturales y jurídicas que se les otorgue algún apoyo o subsidio económico por parte del Distrito.</w:t>
            </w:r>
          </w:p>
        </w:tc>
        <w:tc>
          <w:tcPr>
            <w:tcW w:w="3655" w:type="dxa"/>
            <w:tcBorders>
              <w:top w:val="double" w:sz="8" w:space="0" w:color="000000"/>
            </w:tcBorders>
          </w:tcPr>
          <w:p>
            <w:pPr>
              <w:pStyle w:val="TableParagraph"/>
              <w:tabs>
                <w:tab w:pos="1639" w:val="left" w:leader="none"/>
                <w:tab w:pos="1691" w:val="left" w:leader="none"/>
                <w:tab w:pos="2363" w:val="left" w:leader="none"/>
                <w:tab w:pos="3442" w:val="left" w:leader="none"/>
              </w:tabs>
              <w:spacing w:before="89"/>
              <w:ind w:left="101" w:right="73"/>
              <w:jc w:val="both"/>
              <w:rPr>
                <w:rFonts w:ascii="Arial" w:hAnsi="Arial"/>
                <w:b/>
                <w:sz w:val="20"/>
              </w:rPr>
            </w:pPr>
            <w:r>
              <w:rPr>
                <w:sz w:val="20"/>
              </w:rPr>
              <w:t>jurídicas</w:t>
            </w:r>
            <w:r>
              <w:rPr>
                <w:spacing w:val="40"/>
                <w:sz w:val="20"/>
              </w:rPr>
              <w:t> </w:t>
            </w:r>
            <w:r>
              <w:rPr>
                <w:strike/>
                <w:sz w:val="22"/>
              </w:rPr>
              <w:t>que se les otorgue algún</w:t>
            </w:r>
            <w:r>
              <w:rPr>
                <w:strike w:val="0"/>
                <w:sz w:val="22"/>
              </w:rPr>
              <w:t> </w:t>
            </w:r>
            <w:r>
              <w:rPr>
                <w:strike/>
                <w:sz w:val="22"/>
              </w:rPr>
              <w:t>apoyo o subsidio económico por</w:t>
            </w:r>
            <w:r>
              <w:rPr>
                <w:strike w:val="0"/>
                <w:sz w:val="22"/>
              </w:rPr>
              <w:t> </w:t>
            </w:r>
            <w:r>
              <w:rPr>
                <w:strike/>
                <w:sz w:val="22"/>
              </w:rPr>
              <w:t>parte del Distrito. </w:t>
            </w:r>
            <w:r>
              <w:rPr>
                <w:rFonts w:ascii="Arial" w:hAnsi="Arial"/>
                <w:b/>
                <w:strike w:val="0"/>
                <w:sz w:val="20"/>
              </w:rPr>
              <w:t>beneficiarias de ayudas, subsidios o cualquier otra clase</w:t>
            </w:r>
            <w:r>
              <w:rPr>
                <w:rFonts w:ascii="Arial" w:hAnsi="Arial"/>
                <w:b/>
                <w:strike w:val="0"/>
                <w:spacing w:val="-11"/>
                <w:sz w:val="20"/>
              </w:rPr>
              <w:t> </w:t>
            </w:r>
            <w:r>
              <w:rPr>
                <w:rFonts w:ascii="Arial" w:hAnsi="Arial"/>
                <w:b/>
                <w:strike w:val="0"/>
                <w:sz w:val="20"/>
              </w:rPr>
              <w:t>de</w:t>
            </w:r>
            <w:r>
              <w:rPr>
                <w:rFonts w:ascii="Arial" w:hAnsi="Arial"/>
                <w:b/>
                <w:strike w:val="0"/>
                <w:spacing w:val="-11"/>
                <w:sz w:val="20"/>
              </w:rPr>
              <w:t> </w:t>
            </w:r>
            <w:r>
              <w:rPr>
                <w:rFonts w:ascii="Arial" w:hAnsi="Arial"/>
                <w:b/>
                <w:strike w:val="0"/>
                <w:sz w:val="20"/>
              </w:rPr>
              <w:t>apoyo</w:t>
            </w:r>
            <w:r>
              <w:rPr>
                <w:rFonts w:ascii="Arial" w:hAnsi="Arial"/>
                <w:b/>
                <w:strike w:val="0"/>
                <w:spacing w:val="-7"/>
                <w:sz w:val="20"/>
              </w:rPr>
              <w:t> </w:t>
            </w:r>
            <w:r>
              <w:rPr>
                <w:rFonts w:ascii="Arial" w:hAnsi="Arial"/>
                <w:b/>
                <w:strike w:val="0"/>
                <w:sz w:val="20"/>
              </w:rPr>
              <w:t>económico</w:t>
            </w:r>
            <w:r>
              <w:rPr>
                <w:rFonts w:ascii="Arial" w:hAnsi="Arial"/>
                <w:b/>
                <w:strike w:val="0"/>
                <w:spacing w:val="-10"/>
                <w:sz w:val="20"/>
              </w:rPr>
              <w:t> </w:t>
            </w:r>
            <w:r>
              <w:rPr>
                <w:rFonts w:ascii="Arial" w:hAnsi="Arial"/>
                <w:b/>
                <w:strike w:val="0"/>
                <w:sz w:val="20"/>
              </w:rPr>
              <w:t>por</w:t>
            </w:r>
            <w:r>
              <w:rPr>
                <w:rFonts w:ascii="Arial" w:hAnsi="Arial"/>
                <w:b/>
                <w:strike w:val="0"/>
                <w:spacing w:val="-11"/>
                <w:sz w:val="20"/>
              </w:rPr>
              <w:t> </w:t>
            </w:r>
            <w:r>
              <w:rPr>
                <w:rFonts w:ascii="Arial" w:hAnsi="Arial"/>
                <w:b/>
                <w:strike w:val="0"/>
                <w:sz w:val="20"/>
              </w:rPr>
              <w:t>parte del Distrito. Dichas medidas serán </w:t>
            </w:r>
            <w:r>
              <w:rPr>
                <w:rFonts w:ascii="Arial" w:hAnsi="Arial"/>
                <w:b/>
                <w:strike w:val="0"/>
                <w:spacing w:val="-2"/>
                <w:sz w:val="20"/>
              </w:rPr>
              <w:t>revisadas</w:t>
            </w:r>
            <w:r>
              <w:rPr>
                <w:rFonts w:ascii="Arial" w:hAnsi="Arial"/>
                <w:b/>
                <w:strike w:val="0"/>
                <w:sz w:val="20"/>
              </w:rPr>
              <w:tab/>
            </w:r>
            <w:r>
              <w:rPr>
                <w:rFonts w:ascii="Arial" w:hAnsi="Arial"/>
                <w:b/>
                <w:strike w:val="0"/>
                <w:spacing w:val="-10"/>
                <w:sz w:val="20"/>
              </w:rPr>
              <w:t>y</w:t>
            </w:r>
            <w:r>
              <w:rPr>
                <w:rFonts w:ascii="Arial" w:hAnsi="Arial"/>
                <w:b/>
                <w:strike w:val="0"/>
                <w:sz w:val="20"/>
              </w:rPr>
              <w:tab/>
            </w:r>
            <w:r>
              <w:rPr>
                <w:rFonts w:ascii="Arial" w:hAnsi="Arial"/>
                <w:b/>
                <w:strike w:val="0"/>
                <w:spacing w:val="-2"/>
                <w:sz w:val="20"/>
              </w:rPr>
              <w:t>actualizadas </w:t>
            </w:r>
            <w:r>
              <w:rPr>
                <w:rFonts w:ascii="Arial" w:hAnsi="Arial"/>
                <w:b/>
                <w:strike w:val="0"/>
                <w:sz w:val="20"/>
              </w:rPr>
              <w:t>anualmente conforme a las mejores </w:t>
            </w:r>
            <w:r>
              <w:rPr>
                <w:rFonts w:ascii="Arial" w:hAnsi="Arial"/>
                <w:b/>
                <w:strike w:val="0"/>
                <w:spacing w:val="-2"/>
                <w:sz w:val="20"/>
              </w:rPr>
              <w:t>prácticas</w:t>
            </w:r>
            <w:r>
              <w:rPr>
                <w:rFonts w:ascii="Arial" w:hAnsi="Arial"/>
                <w:b/>
                <w:strike w:val="0"/>
                <w:sz w:val="20"/>
              </w:rPr>
              <w:tab/>
              <w:tab/>
            </w:r>
            <w:r>
              <w:rPr>
                <w:rFonts w:ascii="Arial" w:hAnsi="Arial"/>
                <w:b/>
                <w:strike w:val="0"/>
                <w:spacing w:val="-2"/>
                <w:sz w:val="20"/>
              </w:rPr>
              <w:t>nacionales</w:t>
            </w:r>
            <w:r>
              <w:rPr>
                <w:rFonts w:ascii="Arial" w:hAnsi="Arial"/>
                <w:b/>
                <w:strike w:val="0"/>
                <w:sz w:val="20"/>
              </w:rPr>
              <w:tab/>
            </w:r>
            <w:r>
              <w:rPr>
                <w:rFonts w:ascii="Arial" w:hAnsi="Arial"/>
                <w:b/>
                <w:strike w:val="0"/>
                <w:spacing w:val="-10"/>
                <w:sz w:val="20"/>
              </w:rPr>
              <w:t>e </w:t>
            </w:r>
            <w:r>
              <w:rPr>
                <w:rFonts w:ascii="Arial" w:hAnsi="Arial"/>
                <w:b/>
                <w:strike w:val="0"/>
                <w:sz w:val="20"/>
              </w:rPr>
              <w:t>internacionales, en cumplimiento con</w:t>
            </w:r>
            <w:r>
              <w:rPr>
                <w:rFonts w:ascii="Arial" w:hAnsi="Arial"/>
                <w:b/>
                <w:strike w:val="0"/>
                <w:spacing w:val="-7"/>
                <w:sz w:val="20"/>
              </w:rPr>
              <w:t> </w:t>
            </w:r>
            <w:r>
              <w:rPr>
                <w:rFonts w:ascii="Arial" w:hAnsi="Arial"/>
                <w:b/>
                <w:strike w:val="0"/>
                <w:sz w:val="20"/>
              </w:rPr>
              <w:t>las</w:t>
            </w:r>
            <w:r>
              <w:rPr>
                <w:rFonts w:ascii="Arial" w:hAnsi="Arial"/>
                <w:b/>
                <w:strike w:val="0"/>
                <w:spacing w:val="-6"/>
                <w:sz w:val="20"/>
              </w:rPr>
              <w:t> </w:t>
            </w:r>
            <w:r>
              <w:rPr>
                <w:rFonts w:ascii="Arial" w:hAnsi="Arial"/>
                <w:b/>
                <w:strike w:val="0"/>
                <w:sz w:val="20"/>
              </w:rPr>
              <w:t>recomendaciones</w:t>
            </w:r>
            <w:r>
              <w:rPr>
                <w:rFonts w:ascii="Arial" w:hAnsi="Arial"/>
                <w:b/>
                <w:strike w:val="0"/>
                <w:spacing w:val="-6"/>
                <w:sz w:val="20"/>
              </w:rPr>
              <w:t> </w:t>
            </w:r>
            <w:r>
              <w:rPr>
                <w:rFonts w:ascii="Arial" w:hAnsi="Arial"/>
                <w:b/>
                <w:strike w:val="0"/>
                <w:sz w:val="20"/>
              </w:rPr>
              <w:t>del</w:t>
            </w:r>
            <w:r>
              <w:rPr>
                <w:rFonts w:ascii="Arial" w:hAnsi="Arial"/>
                <w:b/>
                <w:strike w:val="0"/>
                <w:spacing w:val="-8"/>
                <w:sz w:val="20"/>
              </w:rPr>
              <w:t> </w:t>
            </w:r>
            <w:r>
              <w:rPr>
                <w:rFonts w:ascii="Arial" w:hAnsi="Arial"/>
                <w:b/>
                <w:strike w:val="0"/>
                <w:sz w:val="20"/>
              </w:rPr>
              <w:t>Grupo de Acción Financiera Internacional </w:t>
            </w:r>
            <w:r>
              <w:rPr>
                <w:rFonts w:ascii="Arial" w:hAnsi="Arial"/>
                <w:b/>
                <w:strike w:val="0"/>
                <w:spacing w:val="-2"/>
                <w:sz w:val="20"/>
              </w:rPr>
              <w:t>(GAFI).</w:t>
            </w:r>
          </w:p>
        </w:tc>
        <w:tc>
          <w:tcPr>
            <w:tcW w:w="3054" w:type="dxa"/>
            <w:gridSpan w:val="3"/>
            <w:tcBorders>
              <w:top w:val="nil"/>
            </w:tcBorders>
          </w:tcPr>
          <w:p>
            <w:pPr>
              <w:pStyle w:val="TableParagraph"/>
              <w:spacing w:before="88"/>
              <w:ind w:left="102" w:right="80"/>
              <w:rPr>
                <w:sz w:val="20"/>
              </w:rPr>
            </w:pPr>
            <w:r>
              <w:rPr>
                <w:sz w:val="20"/>
              </w:rPr>
              <w:t>lucha</w:t>
            </w:r>
            <w:r>
              <w:rPr>
                <w:spacing w:val="-14"/>
                <w:sz w:val="20"/>
              </w:rPr>
              <w:t> </w:t>
            </w:r>
            <w:r>
              <w:rPr>
                <w:sz w:val="20"/>
              </w:rPr>
              <w:t>contra</w:t>
            </w:r>
            <w:r>
              <w:rPr>
                <w:spacing w:val="-14"/>
                <w:sz w:val="20"/>
              </w:rPr>
              <w:t> </w:t>
            </w:r>
            <w:r>
              <w:rPr>
                <w:sz w:val="20"/>
              </w:rPr>
              <w:t>el</w:t>
            </w:r>
            <w:r>
              <w:rPr>
                <w:spacing w:val="-14"/>
                <w:sz w:val="20"/>
              </w:rPr>
              <w:t> </w:t>
            </w:r>
            <w:r>
              <w:rPr>
                <w:sz w:val="20"/>
              </w:rPr>
              <w:t>lavado</w:t>
            </w:r>
            <w:r>
              <w:rPr>
                <w:spacing w:val="-14"/>
                <w:sz w:val="20"/>
              </w:rPr>
              <w:t> </w:t>
            </w:r>
            <w:r>
              <w:rPr>
                <w:sz w:val="20"/>
              </w:rPr>
              <w:t>de</w:t>
            </w:r>
            <w:r>
              <w:rPr>
                <w:spacing w:val="-14"/>
                <w:sz w:val="20"/>
              </w:rPr>
              <w:t> </w:t>
            </w:r>
            <w:r>
              <w:rPr>
                <w:sz w:val="20"/>
              </w:rPr>
              <w:t>activos y la financiación del terrorismo.</w:t>
            </w:r>
          </w:p>
        </w:tc>
      </w:tr>
      <w:tr>
        <w:trPr>
          <w:trHeight w:val="8796" w:hRule="atLeast"/>
        </w:trPr>
        <w:tc>
          <w:tcPr>
            <w:tcW w:w="3386" w:type="dxa"/>
            <w:gridSpan w:val="3"/>
          </w:tcPr>
          <w:p>
            <w:pPr>
              <w:pStyle w:val="TableParagraph"/>
              <w:spacing w:before="107"/>
              <w:rPr>
                <w:rFonts w:ascii="Arial"/>
                <w:b/>
                <w:sz w:val="20"/>
              </w:rPr>
            </w:pPr>
          </w:p>
          <w:p>
            <w:pPr>
              <w:pStyle w:val="TableParagraph"/>
              <w:ind w:left="100" w:right="90"/>
              <w:jc w:val="both"/>
              <w:rPr>
                <w:sz w:val="20"/>
              </w:rPr>
            </w:pPr>
            <w:r>
              <w:rPr>
                <w:rFonts w:ascii="Arial" w:hAnsi="Arial"/>
                <w:b/>
                <w:sz w:val="20"/>
              </w:rPr>
              <w:t>ARTÍCULO 3.- </w:t>
            </w:r>
            <w:r>
              <w:rPr>
                <w:sz w:val="20"/>
              </w:rPr>
              <w:t>Las Entidades del Sector Desarrollo Económico, Industria</w:t>
            </w:r>
            <w:r>
              <w:rPr>
                <w:spacing w:val="-9"/>
                <w:sz w:val="20"/>
              </w:rPr>
              <w:t> </w:t>
            </w:r>
            <w:r>
              <w:rPr>
                <w:sz w:val="20"/>
              </w:rPr>
              <w:t>y</w:t>
            </w:r>
            <w:r>
              <w:rPr>
                <w:spacing w:val="-14"/>
                <w:sz w:val="20"/>
              </w:rPr>
              <w:t> </w:t>
            </w:r>
            <w:r>
              <w:rPr>
                <w:sz w:val="20"/>
              </w:rPr>
              <w:t>Turismo</w:t>
            </w:r>
            <w:r>
              <w:rPr>
                <w:spacing w:val="-12"/>
                <w:sz w:val="20"/>
              </w:rPr>
              <w:t> </w:t>
            </w:r>
            <w:r>
              <w:rPr>
                <w:sz w:val="20"/>
              </w:rPr>
              <w:t>expedirán</w:t>
            </w:r>
            <w:r>
              <w:rPr>
                <w:spacing w:val="-11"/>
                <w:sz w:val="20"/>
              </w:rPr>
              <w:t> </w:t>
            </w:r>
            <w:r>
              <w:rPr>
                <w:sz w:val="20"/>
              </w:rPr>
              <w:t>en</w:t>
            </w:r>
            <w:r>
              <w:rPr>
                <w:spacing w:val="-11"/>
                <w:sz w:val="20"/>
              </w:rPr>
              <w:t> </w:t>
            </w:r>
            <w:r>
              <w:rPr>
                <w:sz w:val="20"/>
              </w:rPr>
              <w:t>un término máximo de seis (6) meses un documento que contenga los lineamientos mínimos que deben cumplir las personas naturales y jurídicas para ser beneficiarias de ayudas, subsidios o cualquier otra clase de apoyo económico, y determinar su alcance. Los lineamientos mínimos deben contemplar</w:t>
            </w:r>
            <w:r>
              <w:rPr>
                <w:spacing w:val="-3"/>
                <w:sz w:val="20"/>
              </w:rPr>
              <w:t> </w:t>
            </w:r>
            <w:r>
              <w:rPr>
                <w:sz w:val="20"/>
              </w:rPr>
              <w:t>y</w:t>
            </w:r>
            <w:r>
              <w:rPr>
                <w:spacing w:val="-9"/>
                <w:sz w:val="20"/>
              </w:rPr>
              <w:t> </w:t>
            </w:r>
            <w:r>
              <w:rPr>
                <w:sz w:val="20"/>
              </w:rPr>
              <w:t>desarrollar</w:t>
            </w:r>
            <w:r>
              <w:rPr>
                <w:spacing w:val="-5"/>
                <w:sz w:val="20"/>
              </w:rPr>
              <w:t> </w:t>
            </w:r>
            <w:r>
              <w:rPr>
                <w:sz w:val="20"/>
              </w:rPr>
              <w:t>entre</w:t>
            </w:r>
            <w:r>
              <w:rPr>
                <w:spacing w:val="-6"/>
                <w:sz w:val="20"/>
              </w:rPr>
              <w:t> </w:t>
            </w:r>
            <w:r>
              <w:rPr>
                <w:sz w:val="20"/>
              </w:rPr>
              <w:t>otros los siguientes temas:</w:t>
            </w:r>
          </w:p>
          <w:p>
            <w:pPr>
              <w:pStyle w:val="TableParagraph"/>
              <w:spacing w:before="12"/>
              <w:rPr>
                <w:rFonts w:ascii="Arial"/>
                <w:b/>
                <w:sz w:val="20"/>
              </w:rPr>
            </w:pPr>
          </w:p>
          <w:p>
            <w:pPr>
              <w:pStyle w:val="TableParagraph"/>
              <w:numPr>
                <w:ilvl w:val="0"/>
                <w:numId w:val="6"/>
              </w:numPr>
              <w:tabs>
                <w:tab w:pos="634" w:val="left" w:leader="none"/>
              </w:tabs>
              <w:spacing w:line="240" w:lineRule="auto" w:before="0" w:after="0"/>
              <w:ind w:left="100" w:right="92" w:firstLine="0"/>
              <w:jc w:val="both"/>
              <w:rPr>
                <w:sz w:val="20"/>
              </w:rPr>
            </w:pPr>
            <w:r>
              <w:rPr>
                <w:sz w:val="20"/>
              </w:rPr>
              <w:t>Mecanismos para identificar sus capacidades de los beneficiarios en relación con la prevención</w:t>
            </w:r>
            <w:r>
              <w:rPr>
                <w:spacing w:val="-5"/>
                <w:sz w:val="20"/>
              </w:rPr>
              <w:t> </w:t>
            </w:r>
            <w:r>
              <w:rPr>
                <w:sz w:val="20"/>
              </w:rPr>
              <w:t>del</w:t>
            </w:r>
            <w:r>
              <w:rPr>
                <w:spacing w:val="-3"/>
                <w:sz w:val="20"/>
              </w:rPr>
              <w:t> </w:t>
            </w:r>
            <w:r>
              <w:rPr>
                <w:sz w:val="20"/>
              </w:rPr>
              <w:t>Lavado</w:t>
            </w:r>
            <w:r>
              <w:rPr>
                <w:spacing w:val="-3"/>
                <w:sz w:val="20"/>
              </w:rPr>
              <w:t> </w:t>
            </w:r>
            <w:r>
              <w:rPr>
                <w:sz w:val="20"/>
              </w:rPr>
              <w:t>de</w:t>
            </w:r>
            <w:r>
              <w:rPr>
                <w:spacing w:val="-3"/>
                <w:sz w:val="20"/>
              </w:rPr>
              <w:t> </w:t>
            </w:r>
            <w:r>
              <w:rPr>
                <w:sz w:val="20"/>
              </w:rPr>
              <w:t>Activos y Financiación</w:t>
            </w:r>
            <w:r>
              <w:rPr>
                <w:spacing w:val="67"/>
                <w:sz w:val="20"/>
              </w:rPr>
              <w:t>   </w:t>
            </w:r>
            <w:r>
              <w:rPr>
                <w:sz w:val="20"/>
              </w:rPr>
              <w:t>del</w:t>
            </w:r>
            <w:r>
              <w:rPr>
                <w:spacing w:val="68"/>
                <w:sz w:val="20"/>
              </w:rPr>
              <w:t>   </w:t>
            </w:r>
            <w:r>
              <w:rPr>
                <w:spacing w:val="-2"/>
                <w:sz w:val="20"/>
              </w:rPr>
              <w:t>Terrorismo.</w:t>
            </w:r>
          </w:p>
          <w:p>
            <w:pPr>
              <w:pStyle w:val="TableParagraph"/>
              <w:rPr>
                <w:rFonts w:ascii="Arial"/>
                <w:b/>
                <w:sz w:val="20"/>
              </w:rPr>
            </w:pPr>
          </w:p>
          <w:p>
            <w:pPr>
              <w:pStyle w:val="TableParagraph"/>
              <w:rPr>
                <w:rFonts w:ascii="Arial"/>
                <w:b/>
                <w:sz w:val="20"/>
              </w:rPr>
            </w:pPr>
          </w:p>
          <w:p>
            <w:pPr>
              <w:pStyle w:val="TableParagraph"/>
              <w:spacing w:before="47"/>
              <w:rPr>
                <w:rFonts w:ascii="Arial"/>
                <w:b/>
                <w:sz w:val="20"/>
              </w:rPr>
            </w:pPr>
          </w:p>
          <w:p>
            <w:pPr>
              <w:pStyle w:val="TableParagraph"/>
              <w:numPr>
                <w:ilvl w:val="0"/>
                <w:numId w:val="6"/>
              </w:numPr>
              <w:tabs>
                <w:tab w:pos="528" w:val="left" w:leader="none"/>
              </w:tabs>
              <w:spacing w:line="240" w:lineRule="auto" w:before="0" w:after="0"/>
              <w:ind w:left="100" w:right="94" w:firstLine="0"/>
              <w:jc w:val="both"/>
              <w:rPr>
                <w:sz w:val="20"/>
              </w:rPr>
            </w:pPr>
            <w:r>
              <w:rPr>
                <w:sz w:val="20"/>
              </w:rPr>
              <w:t>Acciones específicas para fortalecer sus capacidades en relación con la prevención del Lavado de Activos y Financiación del Terrorismo.</w:t>
            </w:r>
          </w:p>
          <w:p>
            <w:pPr>
              <w:pStyle w:val="TableParagraph"/>
              <w:spacing w:before="9"/>
              <w:rPr>
                <w:rFonts w:ascii="Arial"/>
                <w:b/>
                <w:sz w:val="20"/>
              </w:rPr>
            </w:pPr>
          </w:p>
          <w:p>
            <w:pPr>
              <w:pStyle w:val="TableParagraph"/>
              <w:numPr>
                <w:ilvl w:val="0"/>
                <w:numId w:val="6"/>
              </w:numPr>
              <w:tabs>
                <w:tab w:pos="401" w:val="left" w:leader="none"/>
              </w:tabs>
              <w:spacing w:line="240" w:lineRule="auto" w:before="1" w:after="0"/>
              <w:ind w:left="100" w:right="92" w:firstLine="0"/>
              <w:jc w:val="both"/>
              <w:rPr>
                <w:sz w:val="20"/>
              </w:rPr>
            </w:pPr>
            <w:r>
              <w:rPr>
                <w:sz w:val="20"/>
              </w:rPr>
              <w:t>Instrumentos de prevención y monitoreo</w:t>
            </w:r>
            <w:r>
              <w:rPr>
                <w:spacing w:val="-14"/>
                <w:sz w:val="20"/>
              </w:rPr>
              <w:t> </w:t>
            </w:r>
            <w:r>
              <w:rPr>
                <w:sz w:val="20"/>
              </w:rPr>
              <w:t>de</w:t>
            </w:r>
            <w:r>
              <w:rPr>
                <w:spacing w:val="-14"/>
                <w:sz w:val="20"/>
              </w:rPr>
              <w:t> </w:t>
            </w:r>
            <w:r>
              <w:rPr>
                <w:sz w:val="20"/>
              </w:rPr>
              <w:t>los</w:t>
            </w:r>
            <w:r>
              <w:rPr>
                <w:spacing w:val="-14"/>
                <w:sz w:val="20"/>
              </w:rPr>
              <w:t> </w:t>
            </w:r>
            <w:r>
              <w:rPr>
                <w:sz w:val="20"/>
              </w:rPr>
              <w:t>riesgos</w:t>
            </w:r>
            <w:r>
              <w:rPr>
                <w:spacing w:val="-14"/>
                <w:sz w:val="20"/>
              </w:rPr>
              <w:t> </w:t>
            </w:r>
            <w:r>
              <w:rPr>
                <w:sz w:val="20"/>
              </w:rPr>
              <w:t>del</w:t>
            </w:r>
            <w:r>
              <w:rPr>
                <w:spacing w:val="-14"/>
                <w:sz w:val="20"/>
              </w:rPr>
              <w:t> </w:t>
            </w:r>
            <w:r>
              <w:rPr>
                <w:sz w:val="20"/>
              </w:rPr>
              <w:t>Lavado de Activos y Financiación del </w:t>
            </w:r>
            <w:r>
              <w:rPr>
                <w:spacing w:val="-2"/>
                <w:sz w:val="20"/>
              </w:rPr>
              <w:t>Terrorismo.</w:t>
            </w:r>
          </w:p>
          <w:p>
            <w:pPr>
              <w:pStyle w:val="TableParagraph"/>
              <w:spacing w:before="9"/>
              <w:rPr>
                <w:rFonts w:ascii="Arial"/>
                <w:b/>
                <w:sz w:val="20"/>
              </w:rPr>
            </w:pPr>
          </w:p>
          <w:p>
            <w:pPr>
              <w:pStyle w:val="TableParagraph"/>
              <w:numPr>
                <w:ilvl w:val="0"/>
                <w:numId w:val="6"/>
              </w:numPr>
              <w:tabs>
                <w:tab w:pos="444" w:val="left" w:leader="none"/>
              </w:tabs>
              <w:spacing w:line="240" w:lineRule="auto" w:before="0" w:after="0"/>
              <w:ind w:left="100" w:right="95" w:firstLine="0"/>
              <w:jc w:val="both"/>
              <w:rPr>
                <w:sz w:val="20"/>
              </w:rPr>
            </w:pPr>
            <w:r>
              <w:rPr>
                <w:sz w:val="20"/>
              </w:rPr>
              <w:t>Procesos pedagógicos y de sensibilización</w:t>
            </w:r>
            <w:r>
              <w:rPr>
                <w:spacing w:val="66"/>
                <w:sz w:val="20"/>
              </w:rPr>
              <w:t> </w:t>
            </w:r>
            <w:r>
              <w:rPr>
                <w:sz w:val="20"/>
              </w:rPr>
              <w:t>que</w:t>
            </w:r>
            <w:r>
              <w:rPr>
                <w:spacing w:val="66"/>
                <w:sz w:val="20"/>
              </w:rPr>
              <w:t> </w:t>
            </w:r>
            <w:r>
              <w:rPr>
                <w:sz w:val="20"/>
              </w:rPr>
              <w:t>contribuyan</w:t>
            </w:r>
            <w:r>
              <w:rPr>
                <w:spacing w:val="64"/>
                <w:sz w:val="20"/>
              </w:rPr>
              <w:t> </w:t>
            </w:r>
            <w:r>
              <w:rPr>
                <w:spacing w:val="-10"/>
                <w:sz w:val="20"/>
              </w:rPr>
              <w:t>a</w:t>
            </w:r>
          </w:p>
        </w:tc>
        <w:tc>
          <w:tcPr>
            <w:tcW w:w="3655" w:type="dxa"/>
          </w:tcPr>
          <w:p>
            <w:pPr>
              <w:pStyle w:val="TableParagraph"/>
              <w:spacing w:before="107"/>
              <w:rPr>
                <w:rFonts w:ascii="Arial"/>
                <w:b/>
                <w:sz w:val="20"/>
              </w:rPr>
            </w:pPr>
          </w:p>
          <w:p>
            <w:pPr>
              <w:pStyle w:val="TableParagraph"/>
              <w:ind w:left="101" w:right="76"/>
              <w:jc w:val="both"/>
              <w:rPr>
                <w:rFonts w:ascii="Arial" w:hAnsi="Arial"/>
                <w:b/>
                <w:sz w:val="20"/>
              </w:rPr>
            </w:pPr>
            <w:r>
              <w:rPr>
                <w:rFonts w:ascii="Arial" w:hAnsi="Arial"/>
                <w:b/>
                <w:sz w:val="20"/>
              </w:rPr>
              <w:t>ARTÍCULO</w:t>
            </w:r>
            <w:r>
              <w:rPr>
                <w:rFonts w:ascii="Arial" w:hAnsi="Arial"/>
                <w:b/>
                <w:spacing w:val="-14"/>
                <w:sz w:val="20"/>
              </w:rPr>
              <w:t> </w:t>
            </w:r>
            <w:r>
              <w:rPr>
                <w:rFonts w:ascii="Arial" w:hAnsi="Arial"/>
                <w:b/>
                <w:sz w:val="20"/>
              </w:rPr>
              <w:t>3.</w:t>
            </w:r>
            <w:r>
              <w:rPr>
                <w:rFonts w:ascii="Arial" w:hAnsi="Arial"/>
                <w:b/>
                <w:spacing w:val="-14"/>
                <w:sz w:val="20"/>
              </w:rPr>
              <w:t> </w:t>
            </w:r>
            <w:r>
              <w:rPr>
                <w:rFonts w:ascii="Arial" w:hAnsi="Arial"/>
                <w:b/>
                <w:sz w:val="20"/>
              </w:rPr>
              <w:t>Lineamientos</w:t>
            </w:r>
            <w:r>
              <w:rPr>
                <w:rFonts w:ascii="Arial" w:hAnsi="Arial"/>
                <w:b/>
                <w:spacing w:val="-14"/>
                <w:sz w:val="20"/>
              </w:rPr>
              <w:t> </w:t>
            </w:r>
            <w:r>
              <w:rPr>
                <w:rFonts w:ascii="Arial" w:hAnsi="Arial"/>
                <w:b/>
                <w:sz w:val="20"/>
              </w:rPr>
              <w:t>mínimos y actualización anual </w:t>
            </w:r>
            <w:r>
              <w:rPr>
                <w:sz w:val="20"/>
              </w:rPr>
              <w:t>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w:t>
            </w:r>
            <w:r>
              <w:rPr>
                <w:rFonts w:ascii="Arial" w:hAnsi="Arial"/>
                <w:b/>
                <w:sz w:val="20"/>
              </w:rPr>
              <w:t>Dichos lineamientos se actualizarán anualmente e incluirán, entre otros, los siguientes aspectos:</w:t>
            </w:r>
          </w:p>
          <w:p>
            <w:pPr>
              <w:pStyle w:val="TableParagraph"/>
              <w:spacing w:before="12"/>
              <w:rPr>
                <w:rFonts w:ascii="Arial"/>
                <w:b/>
                <w:sz w:val="20"/>
              </w:rPr>
            </w:pPr>
          </w:p>
          <w:p>
            <w:pPr>
              <w:pStyle w:val="TableParagraph"/>
              <w:numPr>
                <w:ilvl w:val="0"/>
                <w:numId w:val="7"/>
              </w:numPr>
              <w:tabs>
                <w:tab w:pos="459" w:val="left" w:leader="none"/>
                <w:tab w:pos="461" w:val="left" w:leader="none"/>
              </w:tabs>
              <w:spacing w:line="240" w:lineRule="auto" w:before="0" w:after="0"/>
              <w:ind w:left="461" w:right="78" w:hanging="360"/>
              <w:jc w:val="both"/>
              <w:rPr>
                <w:sz w:val="20"/>
              </w:rPr>
            </w:pPr>
            <w:r>
              <w:rPr>
                <w:sz w:val="20"/>
              </w:rPr>
              <w:t>Mecanismos de verificación de antecedentes de los beneficiarios en relación con la prevención del </w:t>
            </w:r>
            <w:r>
              <w:rPr>
                <w:spacing w:val="-2"/>
                <w:sz w:val="20"/>
              </w:rPr>
              <w:t>LA/FT.</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2"/>
              <w:rPr>
                <w:rFonts w:ascii="Arial"/>
                <w:b/>
                <w:sz w:val="20"/>
              </w:rPr>
            </w:pPr>
          </w:p>
          <w:p>
            <w:pPr>
              <w:pStyle w:val="TableParagraph"/>
              <w:numPr>
                <w:ilvl w:val="0"/>
                <w:numId w:val="7"/>
              </w:numPr>
              <w:tabs>
                <w:tab w:pos="819" w:val="left" w:leader="none"/>
              </w:tabs>
              <w:spacing w:line="240" w:lineRule="auto" w:before="0" w:after="0"/>
              <w:ind w:left="101" w:right="78" w:firstLine="0"/>
              <w:jc w:val="both"/>
              <w:rPr>
                <w:sz w:val="20"/>
              </w:rPr>
            </w:pPr>
            <w:r>
              <w:rPr>
                <w:sz w:val="20"/>
              </w:rPr>
              <w:t>Acciones específicas para fortalecer la capacidad de prevención de los beneficiarios y su compromiso con la transparencia.</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3"/>
              <w:rPr>
                <w:rFonts w:ascii="Arial"/>
                <w:b/>
                <w:sz w:val="20"/>
              </w:rPr>
            </w:pPr>
          </w:p>
          <w:p>
            <w:pPr>
              <w:pStyle w:val="TableParagraph"/>
              <w:numPr>
                <w:ilvl w:val="0"/>
                <w:numId w:val="7"/>
              </w:numPr>
              <w:tabs>
                <w:tab w:pos="819" w:val="left" w:leader="none"/>
              </w:tabs>
              <w:spacing w:line="240" w:lineRule="auto" w:before="0" w:after="0"/>
              <w:ind w:left="101" w:right="79" w:firstLine="0"/>
              <w:jc w:val="both"/>
              <w:rPr>
                <w:sz w:val="20"/>
              </w:rPr>
            </w:pPr>
            <w:r>
              <w:rPr>
                <w:sz w:val="20"/>
              </w:rPr>
              <w:t>Instrumentos de monitoreo de riesgos y reporte obligatorio de actividades sospechosas.</w:t>
            </w:r>
          </w:p>
        </w:tc>
        <w:tc>
          <w:tcPr>
            <w:tcW w:w="3054" w:type="dxa"/>
            <w:gridSpan w:val="3"/>
          </w:tcPr>
          <w:p>
            <w:pPr>
              <w:pStyle w:val="TableParagraph"/>
              <w:spacing w:before="110"/>
              <w:rPr>
                <w:rFonts w:ascii="Arial"/>
                <w:b/>
                <w:sz w:val="20"/>
              </w:rPr>
            </w:pPr>
          </w:p>
          <w:p>
            <w:pPr>
              <w:pStyle w:val="TableParagraph"/>
              <w:ind w:left="102" w:right="77"/>
              <w:jc w:val="both"/>
              <w:rPr>
                <w:sz w:val="20"/>
              </w:rPr>
            </w:pPr>
            <w:r>
              <w:rPr>
                <w:sz w:val="20"/>
              </w:rPr>
              <w:t>Se</w:t>
            </w:r>
            <w:r>
              <w:rPr>
                <w:spacing w:val="-14"/>
                <w:sz w:val="20"/>
              </w:rPr>
              <w:t> </w:t>
            </w:r>
            <w:r>
              <w:rPr>
                <w:sz w:val="20"/>
              </w:rPr>
              <w:t>incluyó</w:t>
            </w:r>
            <w:r>
              <w:rPr>
                <w:spacing w:val="-14"/>
                <w:sz w:val="20"/>
              </w:rPr>
              <w:t> </w:t>
            </w:r>
            <w:r>
              <w:rPr>
                <w:sz w:val="20"/>
              </w:rPr>
              <w:t>la</w:t>
            </w:r>
            <w:r>
              <w:rPr>
                <w:spacing w:val="-14"/>
                <w:sz w:val="20"/>
              </w:rPr>
              <w:t> </w:t>
            </w:r>
            <w:r>
              <w:rPr>
                <w:sz w:val="20"/>
              </w:rPr>
              <w:t>actualización</w:t>
            </w:r>
            <w:r>
              <w:rPr>
                <w:spacing w:val="-14"/>
                <w:sz w:val="20"/>
              </w:rPr>
              <w:t> </w:t>
            </w:r>
            <w:r>
              <w:rPr>
                <w:sz w:val="20"/>
              </w:rPr>
              <w:t>anual de los lineamientos para garantizar la pertinencia y adecuación a los estándares </w:t>
            </w:r>
            <w:r>
              <w:rPr>
                <w:spacing w:val="-2"/>
                <w:sz w:val="20"/>
              </w:rPr>
              <w:t>internacionales.</w:t>
            </w:r>
          </w:p>
          <w:p>
            <w:pPr>
              <w:pStyle w:val="TableParagraph"/>
              <w:spacing w:before="9"/>
              <w:rPr>
                <w:rFonts w:ascii="Arial"/>
                <w:b/>
                <w:sz w:val="20"/>
              </w:rPr>
            </w:pPr>
          </w:p>
          <w:p>
            <w:pPr>
              <w:pStyle w:val="TableParagraph"/>
              <w:ind w:left="102" w:right="139"/>
              <w:rPr>
                <w:sz w:val="20"/>
              </w:rPr>
            </w:pPr>
            <w:r>
              <w:rPr>
                <w:sz w:val="20"/>
              </w:rPr>
              <w:t>Se</w:t>
            </w:r>
            <w:r>
              <w:rPr>
                <w:spacing w:val="-8"/>
                <w:sz w:val="20"/>
              </w:rPr>
              <w:t> </w:t>
            </w:r>
            <w:r>
              <w:rPr>
                <w:sz w:val="20"/>
              </w:rPr>
              <w:t>agregó</w:t>
            </w:r>
            <w:r>
              <w:rPr>
                <w:spacing w:val="-8"/>
                <w:sz w:val="20"/>
              </w:rPr>
              <w:t> </w:t>
            </w:r>
            <w:r>
              <w:rPr>
                <w:sz w:val="20"/>
              </w:rPr>
              <w:t>el</w:t>
            </w:r>
            <w:r>
              <w:rPr>
                <w:spacing w:val="-9"/>
                <w:sz w:val="20"/>
              </w:rPr>
              <w:t> </w:t>
            </w:r>
            <w:r>
              <w:rPr>
                <w:sz w:val="20"/>
              </w:rPr>
              <w:t>manejo</w:t>
            </w:r>
            <w:r>
              <w:rPr>
                <w:spacing w:val="-8"/>
                <w:sz w:val="20"/>
              </w:rPr>
              <w:t> </w:t>
            </w:r>
            <w:r>
              <w:rPr>
                <w:sz w:val="20"/>
              </w:rPr>
              <w:t>de</w:t>
            </w:r>
            <w:r>
              <w:rPr>
                <w:spacing w:val="-8"/>
                <w:sz w:val="20"/>
              </w:rPr>
              <w:t> </w:t>
            </w:r>
            <w:r>
              <w:rPr>
                <w:sz w:val="20"/>
              </w:rPr>
              <w:t>datos personales en cumplimiento con la Ley 1581 de 2012.</w:t>
            </w:r>
          </w:p>
        </w:tc>
      </w:tr>
    </w:tbl>
    <w:p>
      <w:pPr>
        <w:pStyle w:val="TableParagraph"/>
        <w:spacing w:after="0"/>
        <w:rPr>
          <w:sz w:val="20"/>
        </w:rPr>
        <w:sectPr>
          <w:headerReference w:type="default" r:id="rId23"/>
          <w:pgSz w:w="12240" w:h="15840"/>
          <w:pgMar w:header="0" w:footer="0" w:top="1380" w:bottom="28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000000"/>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000000"/>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9869" w:hRule="atLeast"/>
        </w:trPr>
        <w:tc>
          <w:tcPr>
            <w:tcW w:w="3386" w:type="dxa"/>
            <w:gridSpan w:val="3"/>
            <w:tcBorders>
              <w:top w:val="nil"/>
            </w:tcBorders>
          </w:tcPr>
          <w:p>
            <w:pPr>
              <w:pStyle w:val="TableParagraph"/>
              <w:spacing w:before="88"/>
              <w:ind w:left="100" w:right="95"/>
              <w:jc w:val="both"/>
              <w:rPr>
                <w:sz w:val="20"/>
              </w:rPr>
            </w:pPr>
            <w:r>
              <w:rPr>
                <w:sz w:val="20"/>
              </w:rPr>
              <mc:AlternateContent>
                <mc:Choice Requires="wps">
                  <w:drawing>
                    <wp:anchor distT="0" distB="0" distL="0" distR="0" allowOverlap="1" layoutInCell="1" locked="0" behindDoc="0" simplePos="0" relativeHeight="15733760">
                      <wp:simplePos x="0" y="0"/>
                      <wp:positionH relativeFrom="column">
                        <wp:posOffset>801394</wp:posOffset>
                      </wp:positionH>
                      <wp:positionV relativeFrom="paragraph">
                        <wp:posOffset>-888351</wp:posOffset>
                      </wp:positionV>
                      <wp:extent cx="742950" cy="876300"/>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742950" cy="876300"/>
                                <a:chExt cx="742950" cy="876300"/>
                              </a:xfrm>
                            </wpg:grpSpPr>
                            <pic:pic>
                              <pic:nvPicPr>
                                <pic:cNvPr id="16" name="Image 16"/>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69.948921pt;width:58.5pt;height:69pt;mso-position-horizontal-relative:column;mso-position-vertical-relative:paragraph;z-index:15733760" id="docshapegroup11" coordorigin="1262,-1399" coordsize="1170,1380">
                      <v:shape style="position:absolute;left:1262;top:-1399;width:1170;height:1380" type="#_x0000_t75" id="docshape12" stroked="false">
                        <v:imagedata r:id="rId22" o:title=""/>
                      </v:shape>
                      <w10:wrap type="none"/>
                    </v:group>
                  </w:pict>
                </mc:Fallback>
              </mc:AlternateContent>
            </w:r>
            <w:r>
              <w:rPr>
                <w:sz w:val="20"/>
              </w:rPr>
              <w:t>fomentar la transparencia, integridad y ética empresarial.</w:t>
            </w:r>
          </w:p>
          <w:p>
            <w:pPr>
              <w:pStyle w:val="TableParagraph"/>
              <w:spacing w:before="11"/>
              <w:rPr>
                <w:rFonts w:ascii="Arial"/>
                <w:b/>
                <w:sz w:val="20"/>
              </w:rPr>
            </w:pPr>
          </w:p>
          <w:p>
            <w:pPr>
              <w:pStyle w:val="TableParagraph"/>
              <w:ind w:left="100"/>
              <w:jc w:val="both"/>
              <w:rPr>
                <w:sz w:val="20"/>
              </w:rPr>
            </w:pPr>
            <w:r>
              <w:rPr>
                <w:sz w:val="20"/>
              </w:rPr>
              <w:t>PARÁGRAFO</w:t>
            </w:r>
            <w:r>
              <w:rPr>
                <w:spacing w:val="62"/>
                <w:w w:val="150"/>
                <w:sz w:val="20"/>
              </w:rPr>
              <w:t>  </w:t>
            </w:r>
            <w:r>
              <w:rPr>
                <w:sz w:val="20"/>
              </w:rPr>
              <w:t>PRIMERO:</w:t>
            </w:r>
            <w:r>
              <w:rPr>
                <w:spacing w:val="62"/>
                <w:w w:val="150"/>
                <w:sz w:val="20"/>
              </w:rPr>
              <w:t>  </w:t>
            </w:r>
            <w:r>
              <w:rPr>
                <w:spacing w:val="-5"/>
                <w:sz w:val="20"/>
              </w:rPr>
              <w:t>Las</w:t>
            </w:r>
          </w:p>
          <w:p>
            <w:pPr>
              <w:pStyle w:val="TableParagraph"/>
              <w:ind w:left="100" w:right="91"/>
              <w:jc w:val="both"/>
              <w:rPr>
                <w:sz w:val="20"/>
              </w:rPr>
            </w:pPr>
            <w:r>
              <w:rPr>
                <w:sz w:val="20"/>
              </w:rPr>
              <w:t>Entidades del Sector Desarrollo Económico, Industria y Turismo se encargarán de diseñar e implementar las acciones específicas para fortalecer sus capacidades institucionales en relación con la prevención de Lavado</w:t>
            </w:r>
            <w:r>
              <w:rPr>
                <w:spacing w:val="-10"/>
                <w:sz w:val="20"/>
              </w:rPr>
              <w:t> </w:t>
            </w:r>
            <w:r>
              <w:rPr>
                <w:sz w:val="20"/>
              </w:rPr>
              <w:t>de</w:t>
            </w:r>
            <w:r>
              <w:rPr>
                <w:spacing w:val="-9"/>
                <w:sz w:val="20"/>
              </w:rPr>
              <w:t> </w:t>
            </w:r>
            <w:r>
              <w:rPr>
                <w:sz w:val="20"/>
              </w:rPr>
              <w:t>Activos</w:t>
            </w:r>
            <w:r>
              <w:rPr>
                <w:spacing w:val="-7"/>
                <w:sz w:val="20"/>
              </w:rPr>
              <w:t> </w:t>
            </w:r>
            <w:r>
              <w:rPr>
                <w:sz w:val="20"/>
              </w:rPr>
              <w:t>y</w:t>
            </w:r>
            <w:r>
              <w:rPr>
                <w:spacing w:val="-12"/>
                <w:sz w:val="20"/>
              </w:rPr>
              <w:t> </w:t>
            </w:r>
            <w:r>
              <w:rPr>
                <w:sz w:val="20"/>
              </w:rPr>
              <w:t>la</w:t>
            </w:r>
            <w:r>
              <w:rPr>
                <w:spacing w:val="-10"/>
                <w:sz w:val="20"/>
              </w:rPr>
              <w:t> </w:t>
            </w:r>
            <w:r>
              <w:rPr>
                <w:sz w:val="20"/>
              </w:rPr>
              <w:t>Financiación del Terrorismo, así como la promoción de la Transparencia, Integridad y Ética Empresarial, de conformidad con los estándares internacionales. Para ello, podrán solicitar</w:t>
            </w:r>
            <w:r>
              <w:rPr>
                <w:spacing w:val="-11"/>
                <w:sz w:val="20"/>
              </w:rPr>
              <w:t> </w:t>
            </w:r>
            <w:r>
              <w:rPr>
                <w:sz w:val="20"/>
              </w:rPr>
              <w:t>el</w:t>
            </w:r>
            <w:r>
              <w:rPr>
                <w:spacing w:val="-12"/>
                <w:sz w:val="20"/>
              </w:rPr>
              <w:t> </w:t>
            </w:r>
            <w:r>
              <w:rPr>
                <w:sz w:val="20"/>
              </w:rPr>
              <w:t>acompañamiento</w:t>
            </w:r>
            <w:r>
              <w:rPr>
                <w:spacing w:val="-12"/>
                <w:sz w:val="20"/>
              </w:rPr>
              <w:t> </w:t>
            </w:r>
            <w:r>
              <w:rPr>
                <w:sz w:val="20"/>
              </w:rPr>
              <w:t>técnico de la Oficina de las Naciones Unidas contra la Droga y el Delito (UNODC),</w:t>
            </w:r>
            <w:r>
              <w:rPr>
                <w:spacing w:val="-5"/>
                <w:sz w:val="20"/>
              </w:rPr>
              <w:t> </w:t>
            </w:r>
            <w:r>
              <w:rPr>
                <w:sz w:val="20"/>
              </w:rPr>
              <w:t>Cámara</w:t>
            </w:r>
            <w:r>
              <w:rPr>
                <w:spacing w:val="-5"/>
                <w:sz w:val="20"/>
              </w:rPr>
              <w:t> </w:t>
            </w:r>
            <w:r>
              <w:rPr>
                <w:sz w:val="20"/>
              </w:rPr>
              <w:t>de</w:t>
            </w:r>
            <w:r>
              <w:rPr>
                <w:spacing w:val="-6"/>
                <w:sz w:val="20"/>
              </w:rPr>
              <w:t> </w:t>
            </w:r>
            <w:r>
              <w:rPr>
                <w:sz w:val="20"/>
              </w:rPr>
              <w:t>Comercio</w:t>
            </w:r>
            <w:r>
              <w:rPr>
                <w:spacing w:val="-6"/>
                <w:sz w:val="20"/>
              </w:rPr>
              <w:t> </w:t>
            </w:r>
            <w:r>
              <w:rPr>
                <w:sz w:val="20"/>
              </w:rPr>
              <w:t>de Bogotá, la Unidad</w:t>
            </w:r>
            <w:r>
              <w:rPr>
                <w:spacing w:val="-1"/>
                <w:sz w:val="20"/>
              </w:rPr>
              <w:t> </w:t>
            </w:r>
            <w:r>
              <w:rPr>
                <w:sz w:val="20"/>
              </w:rPr>
              <w:t>de Información y Análisis Financiero (UIAF) o cualquier otra organización con experiencia en la prevención del Lavado de Activos y Financiación del Terrorismo, y la prevención y lucha contra la Corrupción.</w:t>
            </w:r>
          </w:p>
          <w:p>
            <w:pPr>
              <w:pStyle w:val="TableParagraph"/>
              <w:spacing w:before="12"/>
              <w:rPr>
                <w:rFonts w:ascii="Arial"/>
                <w:b/>
                <w:sz w:val="20"/>
              </w:rPr>
            </w:pPr>
          </w:p>
          <w:p>
            <w:pPr>
              <w:pStyle w:val="TableParagraph"/>
              <w:ind w:left="100"/>
              <w:jc w:val="both"/>
              <w:rPr>
                <w:sz w:val="20"/>
              </w:rPr>
            </w:pPr>
            <w:r>
              <w:rPr>
                <w:sz w:val="20"/>
              </w:rPr>
              <w:t>PARÁGRAFO</w:t>
            </w:r>
            <w:r>
              <w:rPr>
                <w:spacing w:val="70"/>
                <w:sz w:val="20"/>
              </w:rPr>
              <w:t>  </w:t>
            </w:r>
            <w:r>
              <w:rPr>
                <w:sz w:val="20"/>
              </w:rPr>
              <w:t>SEGUNDO:</w:t>
            </w:r>
            <w:r>
              <w:rPr>
                <w:spacing w:val="71"/>
                <w:sz w:val="20"/>
              </w:rPr>
              <w:t>  </w:t>
            </w:r>
            <w:r>
              <w:rPr>
                <w:spacing w:val="-5"/>
                <w:sz w:val="20"/>
              </w:rPr>
              <w:t>Las</w:t>
            </w:r>
          </w:p>
          <w:p>
            <w:pPr>
              <w:pStyle w:val="TableParagraph"/>
              <w:ind w:left="100" w:right="90"/>
              <w:jc w:val="both"/>
              <w:rPr>
                <w:sz w:val="20"/>
              </w:rPr>
            </w:pPr>
            <w:r>
              <w:rPr>
                <w:sz w:val="20"/>
              </w:rPr>
              <w:t>Entidades del Sector Desarrollo Económico, Industria y Turismo considerarán como una señal de alerta la renuencia de las personas naturales y jurídicas a cumplir los lineamientos mínimos que establezcan. Por lo</w:t>
            </w:r>
            <w:r>
              <w:rPr>
                <w:spacing w:val="-1"/>
                <w:sz w:val="20"/>
              </w:rPr>
              <w:t> </w:t>
            </w:r>
            <w:r>
              <w:rPr>
                <w:sz w:val="20"/>
              </w:rPr>
              <w:t>tanto,</w:t>
            </w:r>
            <w:r>
              <w:rPr>
                <w:spacing w:val="-1"/>
                <w:sz w:val="20"/>
              </w:rPr>
              <w:t> </w:t>
            </w:r>
            <w:r>
              <w:rPr>
                <w:sz w:val="20"/>
              </w:rPr>
              <w:t>ante</w:t>
            </w:r>
            <w:r>
              <w:rPr>
                <w:spacing w:val="-2"/>
                <w:sz w:val="20"/>
              </w:rPr>
              <w:t> </w:t>
            </w:r>
            <w:r>
              <w:rPr>
                <w:sz w:val="20"/>
              </w:rPr>
              <w:t>esta renuencia</w:t>
            </w:r>
            <w:r>
              <w:rPr>
                <w:spacing w:val="-8"/>
                <w:sz w:val="20"/>
              </w:rPr>
              <w:t> </w:t>
            </w:r>
            <w:r>
              <w:rPr>
                <w:sz w:val="20"/>
              </w:rPr>
              <w:t>estas</w:t>
            </w:r>
            <w:r>
              <w:rPr>
                <w:spacing w:val="-9"/>
                <w:sz w:val="20"/>
              </w:rPr>
              <w:t> </w:t>
            </w:r>
            <w:r>
              <w:rPr>
                <w:sz w:val="20"/>
              </w:rPr>
              <w:t>entidades</w:t>
            </w:r>
            <w:r>
              <w:rPr>
                <w:spacing w:val="-7"/>
                <w:sz w:val="20"/>
              </w:rPr>
              <w:t> </w:t>
            </w:r>
            <w:r>
              <w:rPr>
                <w:sz w:val="20"/>
              </w:rPr>
              <w:t>enviarán el respectivo reporte de Operación Sospechosa (ROS) a la Unidad de Información y Análisis Financiero </w:t>
            </w:r>
            <w:r>
              <w:rPr>
                <w:spacing w:val="-2"/>
                <w:sz w:val="20"/>
              </w:rPr>
              <w:t>(UIAF).</w:t>
            </w:r>
          </w:p>
        </w:tc>
        <w:tc>
          <w:tcPr>
            <w:tcW w:w="3655" w:type="dxa"/>
            <w:tcBorders>
              <w:top w:val="double" w:sz="8" w:space="0" w:color="000000"/>
            </w:tcBorders>
          </w:tcPr>
          <w:p>
            <w:pPr>
              <w:pStyle w:val="TableParagraph"/>
              <w:rPr>
                <w:rFonts w:ascii="Arial"/>
                <w:b/>
                <w:sz w:val="20"/>
              </w:rPr>
            </w:pPr>
          </w:p>
          <w:p>
            <w:pPr>
              <w:pStyle w:val="TableParagraph"/>
              <w:rPr>
                <w:rFonts w:ascii="Arial"/>
                <w:b/>
                <w:sz w:val="20"/>
              </w:rPr>
            </w:pPr>
          </w:p>
          <w:p>
            <w:pPr>
              <w:pStyle w:val="TableParagraph"/>
              <w:spacing w:before="190"/>
              <w:rPr>
                <w:rFonts w:ascii="Arial"/>
                <w:b/>
                <w:sz w:val="20"/>
              </w:rPr>
            </w:pPr>
          </w:p>
          <w:p>
            <w:pPr>
              <w:pStyle w:val="TableParagraph"/>
              <w:numPr>
                <w:ilvl w:val="0"/>
                <w:numId w:val="8"/>
              </w:numPr>
              <w:tabs>
                <w:tab w:pos="819" w:val="left" w:leader="none"/>
              </w:tabs>
              <w:spacing w:line="240" w:lineRule="auto" w:before="0" w:after="0"/>
              <w:ind w:left="101" w:right="80" w:firstLine="0"/>
              <w:jc w:val="both"/>
              <w:rPr>
                <w:sz w:val="20"/>
              </w:rPr>
            </w:pPr>
            <w:r>
              <w:rPr>
                <w:sz w:val="20"/>
              </w:rPr>
              <w:t>Estrategias pedagógicas para fomentar la ética empresarial y la cultura de legalidad.</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2"/>
              <w:rPr>
                <w:rFonts w:ascii="Arial"/>
                <w:b/>
                <w:sz w:val="20"/>
              </w:rPr>
            </w:pPr>
          </w:p>
          <w:p>
            <w:pPr>
              <w:pStyle w:val="TableParagraph"/>
              <w:numPr>
                <w:ilvl w:val="0"/>
                <w:numId w:val="8"/>
              </w:numPr>
              <w:tabs>
                <w:tab w:pos="819" w:val="left" w:leader="none"/>
              </w:tabs>
              <w:spacing w:line="240" w:lineRule="auto" w:before="0" w:after="0"/>
              <w:ind w:left="101" w:right="76" w:firstLine="0"/>
              <w:jc w:val="both"/>
              <w:rPr>
                <w:rFonts w:ascii="Arial" w:hAnsi="Arial"/>
                <w:b/>
                <w:sz w:val="20"/>
              </w:rPr>
            </w:pPr>
            <w:r>
              <w:rPr>
                <w:rFonts w:ascii="Arial" w:hAnsi="Arial"/>
                <w:b/>
                <w:sz w:val="20"/>
              </w:rPr>
              <w:t>Políticas de manejo y protección de datos personales en cumplimiento con la Ley 1581 de 2012 y su reglamentación.</w:t>
            </w:r>
          </w:p>
        </w:tc>
        <w:tc>
          <w:tcPr>
            <w:tcW w:w="3054" w:type="dxa"/>
            <w:gridSpan w:val="3"/>
            <w:tcBorders>
              <w:top w:val="nil"/>
            </w:tcBorders>
          </w:tcPr>
          <w:p>
            <w:pPr>
              <w:pStyle w:val="TableParagraph"/>
              <w:rPr>
                <w:rFonts w:ascii="Times New Roman"/>
                <w:sz w:val="18"/>
              </w:rPr>
            </w:pPr>
          </w:p>
        </w:tc>
      </w:tr>
      <w:tr>
        <w:trPr>
          <w:trHeight w:val="2752" w:hRule="atLeast"/>
        </w:trPr>
        <w:tc>
          <w:tcPr>
            <w:tcW w:w="3386" w:type="dxa"/>
            <w:gridSpan w:val="3"/>
          </w:tcPr>
          <w:p>
            <w:pPr>
              <w:pStyle w:val="TableParagraph"/>
              <w:spacing w:before="110"/>
              <w:rPr>
                <w:rFonts w:ascii="Arial"/>
                <w:b/>
                <w:sz w:val="20"/>
              </w:rPr>
            </w:pPr>
          </w:p>
          <w:p>
            <w:pPr>
              <w:pStyle w:val="TableParagraph"/>
              <w:ind w:left="100" w:right="93"/>
              <w:jc w:val="both"/>
              <w:rPr>
                <w:sz w:val="20"/>
              </w:rPr>
            </w:pPr>
            <w:r>
              <w:rPr>
                <w:sz w:val="20"/>
              </w:rPr>
              <w:t>ARTÍCULO 4.- Las Entidades del Sector Desarrollo Económico, Industria</w:t>
            </w:r>
            <w:r>
              <w:rPr>
                <w:spacing w:val="-9"/>
                <w:sz w:val="20"/>
              </w:rPr>
              <w:t> </w:t>
            </w:r>
            <w:r>
              <w:rPr>
                <w:sz w:val="20"/>
              </w:rPr>
              <w:t>y</w:t>
            </w:r>
            <w:r>
              <w:rPr>
                <w:spacing w:val="-14"/>
                <w:sz w:val="20"/>
              </w:rPr>
              <w:t> </w:t>
            </w:r>
            <w:r>
              <w:rPr>
                <w:sz w:val="20"/>
              </w:rPr>
              <w:t>Turismo,</w:t>
            </w:r>
            <w:r>
              <w:rPr>
                <w:spacing w:val="-12"/>
                <w:sz w:val="20"/>
              </w:rPr>
              <w:t> </w:t>
            </w:r>
            <w:r>
              <w:rPr>
                <w:sz w:val="20"/>
              </w:rPr>
              <w:t>incluirán</w:t>
            </w:r>
            <w:r>
              <w:rPr>
                <w:spacing w:val="-12"/>
                <w:sz w:val="20"/>
              </w:rPr>
              <w:t> </w:t>
            </w:r>
            <w:r>
              <w:rPr>
                <w:sz w:val="20"/>
              </w:rPr>
              <w:t>dentro de sus medidas de prevención y mitigación del riesgo del lavado de activos, financiación del terrorismo en</w:t>
            </w:r>
            <w:r>
              <w:rPr>
                <w:spacing w:val="-12"/>
                <w:sz w:val="20"/>
              </w:rPr>
              <w:t> </w:t>
            </w:r>
            <w:r>
              <w:rPr>
                <w:sz w:val="20"/>
              </w:rPr>
              <w:t>las</w:t>
            </w:r>
            <w:r>
              <w:rPr>
                <w:spacing w:val="-11"/>
                <w:sz w:val="20"/>
              </w:rPr>
              <w:t> </w:t>
            </w:r>
            <w:r>
              <w:rPr>
                <w:sz w:val="20"/>
              </w:rPr>
              <w:t>entidades</w:t>
            </w:r>
            <w:r>
              <w:rPr>
                <w:spacing w:val="-11"/>
                <w:sz w:val="20"/>
              </w:rPr>
              <w:t> </w:t>
            </w:r>
            <w:r>
              <w:rPr>
                <w:sz w:val="20"/>
              </w:rPr>
              <w:t>del</w:t>
            </w:r>
            <w:r>
              <w:rPr>
                <w:spacing w:val="-14"/>
                <w:sz w:val="20"/>
              </w:rPr>
              <w:t> </w:t>
            </w:r>
            <w:r>
              <w:rPr>
                <w:sz w:val="20"/>
              </w:rPr>
              <w:t>Distrito</w:t>
            </w:r>
            <w:r>
              <w:rPr>
                <w:spacing w:val="-12"/>
                <w:sz w:val="20"/>
              </w:rPr>
              <w:t> </w:t>
            </w:r>
            <w:r>
              <w:rPr>
                <w:sz w:val="20"/>
              </w:rPr>
              <w:t>Capital, las siguientes acciones:</w:t>
            </w:r>
          </w:p>
        </w:tc>
        <w:tc>
          <w:tcPr>
            <w:tcW w:w="3655" w:type="dxa"/>
            <w:tcBorders>
              <w:bottom w:val="single" w:sz="8" w:space="0" w:color="434343"/>
            </w:tcBorders>
          </w:tcPr>
          <w:p>
            <w:pPr>
              <w:pStyle w:val="TableParagraph"/>
              <w:spacing w:before="107"/>
              <w:rPr>
                <w:rFonts w:ascii="Arial"/>
                <w:b/>
                <w:sz w:val="20"/>
              </w:rPr>
            </w:pPr>
          </w:p>
          <w:p>
            <w:pPr>
              <w:pStyle w:val="TableParagraph"/>
              <w:ind w:left="101" w:right="78"/>
              <w:jc w:val="both"/>
              <w:rPr>
                <w:rFonts w:ascii="Arial" w:hAnsi="Arial"/>
                <w:b/>
                <w:sz w:val="20"/>
              </w:rPr>
            </w:pPr>
            <w:r>
              <w:rPr>
                <w:rFonts w:ascii="Arial" w:hAnsi="Arial"/>
                <w:b/>
                <w:sz w:val="20"/>
              </w:rPr>
              <w:t>ARTÍCULO 4. Sanciones por incumplimiento </w:t>
            </w:r>
            <w:r>
              <w:rPr>
                <w:sz w:val="20"/>
              </w:rPr>
              <w:t>Las entidades del Sector</w:t>
            </w:r>
            <w:r>
              <w:rPr>
                <w:spacing w:val="-14"/>
                <w:sz w:val="20"/>
              </w:rPr>
              <w:t> </w:t>
            </w:r>
            <w:r>
              <w:rPr>
                <w:sz w:val="20"/>
              </w:rPr>
              <w:t>Desarrollo</w:t>
            </w:r>
            <w:r>
              <w:rPr>
                <w:spacing w:val="-14"/>
                <w:sz w:val="20"/>
              </w:rPr>
              <w:t> </w:t>
            </w:r>
            <w:r>
              <w:rPr>
                <w:sz w:val="20"/>
              </w:rPr>
              <w:t>Económico,</w:t>
            </w:r>
            <w:r>
              <w:rPr>
                <w:spacing w:val="-14"/>
                <w:sz w:val="20"/>
              </w:rPr>
              <w:t> </w:t>
            </w:r>
            <w:r>
              <w:rPr>
                <w:sz w:val="20"/>
              </w:rPr>
              <w:t>Industria y Turismo, ante el incumplimiento de los lineamientos establecidos, podrán imponer sanciones administrativas a los beneficiarios que incumplan las disposiciones</w:t>
            </w:r>
            <w:r>
              <w:rPr>
                <w:spacing w:val="-14"/>
                <w:sz w:val="20"/>
              </w:rPr>
              <w:t> </w:t>
            </w:r>
            <w:r>
              <w:rPr>
                <w:sz w:val="20"/>
              </w:rPr>
              <w:t>de</w:t>
            </w:r>
            <w:r>
              <w:rPr>
                <w:spacing w:val="-14"/>
                <w:sz w:val="20"/>
              </w:rPr>
              <w:t> </w:t>
            </w:r>
            <w:r>
              <w:rPr>
                <w:sz w:val="20"/>
              </w:rPr>
              <w:t>prevención</w:t>
            </w:r>
            <w:r>
              <w:rPr>
                <w:spacing w:val="-14"/>
                <w:sz w:val="20"/>
              </w:rPr>
              <w:t> </w:t>
            </w:r>
            <w:r>
              <w:rPr>
                <w:sz w:val="20"/>
              </w:rPr>
              <w:t>del</w:t>
            </w:r>
            <w:r>
              <w:rPr>
                <w:spacing w:val="-14"/>
                <w:sz w:val="20"/>
              </w:rPr>
              <w:t> </w:t>
            </w:r>
            <w:r>
              <w:rPr>
                <w:sz w:val="20"/>
              </w:rPr>
              <w:t>LA/FT. </w:t>
            </w:r>
            <w:r>
              <w:rPr>
                <w:rFonts w:ascii="Arial" w:hAnsi="Arial"/>
                <w:b/>
                <w:sz w:val="20"/>
              </w:rPr>
              <w:t>Dichas sanciones incluirán:</w:t>
            </w:r>
          </w:p>
        </w:tc>
        <w:tc>
          <w:tcPr>
            <w:tcW w:w="3054" w:type="dxa"/>
            <w:gridSpan w:val="3"/>
          </w:tcPr>
          <w:p>
            <w:pPr>
              <w:pStyle w:val="TableParagraph"/>
              <w:spacing w:before="110"/>
              <w:rPr>
                <w:rFonts w:ascii="Arial"/>
                <w:b/>
                <w:sz w:val="20"/>
              </w:rPr>
            </w:pPr>
          </w:p>
          <w:p>
            <w:pPr>
              <w:pStyle w:val="TableParagraph"/>
              <w:ind w:left="102" w:right="77"/>
              <w:jc w:val="both"/>
              <w:rPr>
                <w:sz w:val="20"/>
              </w:rPr>
            </w:pPr>
            <w:r>
              <w:rPr>
                <w:spacing w:val="-2"/>
                <w:sz w:val="20"/>
              </w:rPr>
              <w:t>Se</w:t>
            </w:r>
            <w:r>
              <w:rPr>
                <w:spacing w:val="-10"/>
                <w:sz w:val="20"/>
              </w:rPr>
              <w:t> </w:t>
            </w:r>
            <w:r>
              <w:rPr>
                <w:spacing w:val="-2"/>
                <w:sz w:val="20"/>
              </w:rPr>
              <w:t>ampliaron</w:t>
            </w:r>
            <w:r>
              <w:rPr>
                <w:spacing w:val="-8"/>
                <w:sz w:val="20"/>
              </w:rPr>
              <w:t> </w:t>
            </w:r>
            <w:r>
              <w:rPr>
                <w:spacing w:val="-2"/>
                <w:sz w:val="20"/>
              </w:rPr>
              <w:t>las</w:t>
            </w:r>
            <w:r>
              <w:rPr>
                <w:spacing w:val="-9"/>
                <w:sz w:val="20"/>
              </w:rPr>
              <w:t> </w:t>
            </w:r>
            <w:r>
              <w:rPr>
                <w:spacing w:val="-2"/>
                <w:sz w:val="20"/>
              </w:rPr>
              <w:t>sanciones</w:t>
            </w:r>
            <w:r>
              <w:rPr>
                <w:spacing w:val="-7"/>
                <w:sz w:val="20"/>
              </w:rPr>
              <w:t> </w:t>
            </w:r>
            <w:r>
              <w:rPr>
                <w:spacing w:val="-2"/>
                <w:sz w:val="20"/>
              </w:rPr>
              <w:t>para </w:t>
            </w:r>
            <w:r>
              <w:rPr>
                <w:sz w:val="20"/>
              </w:rPr>
              <w:t>ser coherentes con otras normativas de control y garantizar una aplicación efectiva. Se condensan.</w:t>
            </w:r>
          </w:p>
        </w:tc>
      </w:tr>
    </w:tbl>
    <w:p>
      <w:pPr>
        <w:pStyle w:val="TableParagraph"/>
        <w:spacing w:after="0"/>
        <w:jc w:val="both"/>
        <w:rPr>
          <w:sz w:val="20"/>
        </w:rPr>
        <w:sectPr>
          <w:headerReference w:type="default" r:id="rId24"/>
          <w:pgSz w:w="12240" w:h="15840"/>
          <w:pgMar w:header="0" w:footer="0" w:top="1380" w:bottom="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000000"/>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000000"/>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11547" w:hRule="atLeast"/>
        </w:trPr>
        <w:tc>
          <w:tcPr>
            <w:tcW w:w="3386" w:type="dxa"/>
            <w:gridSpan w:val="3"/>
            <w:tcBorders>
              <w:top w:val="nil"/>
            </w:tcBorders>
          </w:tcPr>
          <w:p>
            <w:pPr>
              <w:pStyle w:val="TableParagraph"/>
              <w:spacing w:before="98"/>
              <w:rPr>
                <w:rFonts w:ascii="Arial"/>
                <w:b/>
                <w:sz w:val="20"/>
              </w:rPr>
            </w:pPr>
          </w:p>
          <w:p>
            <w:pPr>
              <w:pStyle w:val="TableParagraph"/>
              <w:numPr>
                <w:ilvl w:val="0"/>
                <w:numId w:val="9"/>
              </w:numPr>
              <w:tabs>
                <w:tab w:pos="324" w:val="left" w:leader="none"/>
              </w:tabs>
              <w:spacing w:line="240" w:lineRule="auto" w:before="0" w:after="0"/>
              <w:ind w:left="100" w:right="92" w:firstLine="0"/>
              <w:jc w:val="both"/>
              <w:rPr>
                <w:sz w:val="20"/>
              </w:rPr>
            </w:pPr>
            <w:r>
              <w:rPr>
                <w:sz w:val="20"/>
              </w:rPr>
              <mc:AlternateContent>
                <mc:Choice Requires="wps">
                  <w:drawing>
                    <wp:anchor distT="0" distB="0" distL="0" distR="0" allowOverlap="1" layoutInCell="1" locked="0" behindDoc="0" simplePos="0" relativeHeight="15734272">
                      <wp:simplePos x="0" y="0"/>
                      <wp:positionH relativeFrom="column">
                        <wp:posOffset>801394</wp:posOffset>
                      </wp:positionH>
                      <wp:positionV relativeFrom="paragraph">
                        <wp:posOffset>-1096631</wp:posOffset>
                      </wp:positionV>
                      <wp:extent cx="742950" cy="876300"/>
                      <wp:effectExtent l="0" t="0" r="0" b="0"/>
                      <wp:wrapNone/>
                      <wp:docPr id="17" name="Group 17"/>
                      <wp:cNvGraphicFramePr>
                        <a:graphicFrameLocks/>
                      </wp:cNvGraphicFramePr>
                      <a:graphic>
                        <a:graphicData uri="http://schemas.microsoft.com/office/word/2010/wordprocessingGroup">
                          <wpg:wgp>
                            <wpg:cNvPr id="17" name="Group 17"/>
                            <wpg:cNvGrpSpPr/>
                            <wpg:grpSpPr>
                              <a:xfrm>
                                <a:off x="0" y="0"/>
                                <a:ext cx="742950" cy="876300"/>
                                <a:chExt cx="742950" cy="876300"/>
                              </a:xfrm>
                            </wpg:grpSpPr>
                            <pic:pic>
                              <pic:nvPicPr>
                                <pic:cNvPr id="18" name="Image 18"/>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86.348915pt;width:58.5pt;height:69pt;mso-position-horizontal-relative:column;mso-position-vertical-relative:paragraph;z-index:15734272" id="docshapegroup13" coordorigin="1262,-1727" coordsize="1170,1380">
                      <v:shape style="position:absolute;left:1262;top:-1727;width:1170;height:1380" type="#_x0000_t75" id="docshape14" stroked="false">
                        <v:imagedata r:id="rId22" o:title=""/>
                      </v:shape>
                      <w10:wrap type="none"/>
                    </v:group>
                  </w:pict>
                </mc:Fallback>
              </mc:AlternateContent>
            </w:r>
            <w:r>
              <w:rPr>
                <w:sz w:val="20"/>
              </w:rPr>
              <w:t>Solicitar</w:t>
            </w:r>
            <w:r>
              <w:rPr>
                <w:spacing w:val="-3"/>
                <w:sz w:val="20"/>
              </w:rPr>
              <w:t> </w:t>
            </w:r>
            <w:r>
              <w:rPr>
                <w:sz w:val="20"/>
              </w:rPr>
              <w:t>a</w:t>
            </w:r>
            <w:r>
              <w:rPr>
                <w:spacing w:val="-2"/>
                <w:sz w:val="20"/>
              </w:rPr>
              <w:t> </w:t>
            </w:r>
            <w:r>
              <w:rPr>
                <w:sz w:val="20"/>
              </w:rPr>
              <w:t>la</w:t>
            </w:r>
            <w:r>
              <w:rPr>
                <w:spacing w:val="-4"/>
                <w:sz w:val="20"/>
              </w:rPr>
              <w:t> </w:t>
            </w:r>
            <w:r>
              <w:rPr>
                <w:sz w:val="20"/>
              </w:rPr>
              <w:t>Dirección</w:t>
            </w:r>
            <w:r>
              <w:rPr>
                <w:spacing w:val="-3"/>
                <w:sz w:val="20"/>
              </w:rPr>
              <w:t> </w:t>
            </w:r>
            <w:r>
              <w:rPr>
                <w:sz w:val="20"/>
              </w:rPr>
              <w:t>de</w:t>
            </w:r>
            <w:r>
              <w:rPr>
                <w:spacing w:val="-4"/>
                <w:sz w:val="20"/>
              </w:rPr>
              <w:t> </w:t>
            </w:r>
            <w:r>
              <w:rPr>
                <w:sz w:val="20"/>
              </w:rPr>
              <w:t>Delitos Fiscales</w:t>
            </w:r>
            <w:r>
              <w:rPr>
                <w:spacing w:val="-14"/>
                <w:sz w:val="20"/>
              </w:rPr>
              <w:t> </w:t>
            </w:r>
            <w:r>
              <w:rPr>
                <w:sz w:val="20"/>
              </w:rPr>
              <w:t>de</w:t>
            </w:r>
            <w:r>
              <w:rPr>
                <w:spacing w:val="-14"/>
                <w:sz w:val="20"/>
              </w:rPr>
              <w:t> </w:t>
            </w:r>
            <w:r>
              <w:rPr>
                <w:sz w:val="20"/>
              </w:rPr>
              <w:t>la</w:t>
            </w:r>
            <w:r>
              <w:rPr>
                <w:spacing w:val="-14"/>
                <w:sz w:val="20"/>
              </w:rPr>
              <w:t> </w:t>
            </w:r>
            <w:r>
              <w:rPr>
                <w:sz w:val="20"/>
              </w:rPr>
              <w:t>Fiscalía</w:t>
            </w:r>
            <w:r>
              <w:rPr>
                <w:spacing w:val="-14"/>
                <w:sz w:val="20"/>
              </w:rPr>
              <w:t> </w:t>
            </w:r>
            <w:r>
              <w:rPr>
                <w:sz w:val="20"/>
              </w:rPr>
              <w:t>General</w:t>
            </w:r>
            <w:r>
              <w:rPr>
                <w:spacing w:val="-14"/>
                <w:sz w:val="20"/>
              </w:rPr>
              <w:t> </w:t>
            </w:r>
            <w:r>
              <w:rPr>
                <w:sz w:val="20"/>
              </w:rPr>
              <w:t>de</w:t>
            </w:r>
            <w:r>
              <w:rPr>
                <w:spacing w:val="-14"/>
                <w:sz w:val="20"/>
              </w:rPr>
              <w:t> </w:t>
            </w:r>
            <w:r>
              <w:rPr>
                <w:sz w:val="20"/>
              </w:rPr>
              <w:t>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pPr>
              <w:pStyle w:val="TableParagraph"/>
              <w:spacing w:before="13"/>
              <w:rPr>
                <w:rFonts w:ascii="Arial"/>
                <w:b/>
                <w:sz w:val="20"/>
              </w:rPr>
            </w:pPr>
          </w:p>
          <w:p>
            <w:pPr>
              <w:pStyle w:val="TableParagraph"/>
              <w:numPr>
                <w:ilvl w:val="0"/>
                <w:numId w:val="9"/>
              </w:numPr>
              <w:tabs>
                <w:tab w:pos="809" w:val="left" w:leader="none"/>
              </w:tabs>
              <w:spacing w:line="240" w:lineRule="auto" w:before="0" w:after="0"/>
              <w:ind w:left="100" w:right="92" w:firstLine="0"/>
              <w:jc w:val="both"/>
              <w:rPr>
                <w:sz w:val="20"/>
              </w:rPr>
            </w:pPr>
            <w:r>
              <w:rPr>
                <w:sz w:val="20"/>
              </w:rPr>
              <w:t>Solicitar a la Dirección Especializada Contra el Lavado de Activos de</w:t>
            </w:r>
            <w:r>
              <w:rPr>
                <w:spacing w:val="-1"/>
                <w:sz w:val="20"/>
              </w:rPr>
              <w:t> </w:t>
            </w:r>
            <w:r>
              <w:rPr>
                <w:sz w:val="20"/>
              </w:rPr>
              <w:t>la</w:t>
            </w:r>
            <w:r>
              <w:rPr>
                <w:spacing w:val="-1"/>
                <w:sz w:val="20"/>
              </w:rPr>
              <w:t> </w:t>
            </w:r>
            <w:r>
              <w:rPr>
                <w:sz w:val="20"/>
              </w:rPr>
              <w:t>Fiscalía</w:t>
            </w:r>
            <w:r>
              <w:rPr>
                <w:spacing w:val="-1"/>
                <w:sz w:val="20"/>
              </w:rPr>
              <w:t> </w:t>
            </w:r>
            <w:r>
              <w:rPr>
                <w:sz w:val="20"/>
              </w:rPr>
              <w:t>General</w:t>
            </w:r>
            <w:r>
              <w:rPr>
                <w:spacing w:val="-1"/>
                <w:sz w:val="20"/>
              </w:rPr>
              <w:t> </w:t>
            </w:r>
            <w:r>
              <w:rPr>
                <w:sz w:val="20"/>
              </w:rPr>
              <w:t>de</w:t>
            </w:r>
            <w:r>
              <w:rPr>
                <w:spacing w:val="-1"/>
                <w:sz w:val="20"/>
              </w:rPr>
              <w:t> </w:t>
            </w:r>
            <w:r>
              <w:rPr>
                <w:sz w:val="20"/>
              </w:rPr>
              <w:t>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pPr>
              <w:pStyle w:val="TableParagraph"/>
              <w:spacing w:before="8"/>
              <w:rPr>
                <w:rFonts w:ascii="Arial"/>
                <w:b/>
                <w:sz w:val="20"/>
              </w:rPr>
            </w:pPr>
          </w:p>
          <w:p>
            <w:pPr>
              <w:pStyle w:val="TableParagraph"/>
              <w:numPr>
                <w:ilvl w:val="0"/>
                <w:numId w:val="9"/>
              </w:numPr>
              <w:tabs>
                <w:tab w:pos="458" w:val="left" w:leader="none"/>
                <w:tab w:pos="1362" w:val="left" w:leader="none"/>
                <w:tab w:pos="3047" w:val="left" w:leader="none"/>
              </w:tabs>
              <w:spacing w:line="240" w:lineRule="auto" w:before="0" w:after="0"/>
              <w:ind w:left="100" w:right="91" w:firstLine="0"/>
              <w:jc w:val="both"/>
              <w:rPr>
                <w:sz w:val="20"/>
              </w:rPr>
            </w:pPr>
            <w:r>
              <w:rPr>
                <w:sz w:val="20"/>
              </w:rPr>
              <w:t>Solicitar a la Dirección de Impuestos y</w:t>
            </w:r>
            <w:r>
              <w:rPr>
                <w:spacing w:val="-4"/>
                <w:sz w:val="20"/>
              </w:rPr>
              <w:t> </w:t>
            </w:r>
            <w:r>
              <w:rPr>
                <w:sz w:val="20"/>
              </w:rPr>
              <w:t>Aduanas</w:t>
            </w:r>
            <w:r>
              <w:rPr>
                <w:spacing w:val="-1"/>
                <w:sz w:val="20"/>
              </w:rPr>
              <w:t> </w:t>
            </w:r>
            <w:r>
              <w:rPr>
                <w:sz w:val="20"/>
              </w:rPr>
              <w:t>Nacionales – DIAN – información tendiente a determinar si la persona natural o los representantes legales y miembros</w:t>
            </w:r>
            <w:r>
              <w:rPr>
                <w:spacing w:val="-3"/>
                <w:sz w:val="20"/>
              </w:rPr>
              <w:t> </w:t>
            </w:r>
            <w:r>
              <w:rPr>
                <w:sz w:val="20"/>
              </w:rPr>
              <w:t>de</w:t>
            </w:r>
            <w:r>
              <w:rPr>
                <w:spacing w:val="-5"/>
                <w:sz w:val="20"/>
              </w:rPr>
              <w:t> </w:t>
            </w:r>
            <w:r>
              <w:rPr>
                <w:sz w:val="20"/>
              </w:rPr>
              <w:t>las</w:t>
            </w:r>
            <w:r>
              <w:rPr>
                <w:spacing w:val="-3"/>
                <w:sz w:val="20"/>
              </w:rPr>
              <w:t> </w:t>
            </w:r>
            <w:r>
              <w:rPr>
                <w:sz w:val="20"/>
              </w:rPr>
              <w:t>personas</w:t>
            </w:r>
            <w:r>
              <w:rPr>
                <w:spacing w:val="-3"/>
                <w:sz w:val="20"/>
              </w:rPr>
              <w:t> </w:t>
            </w:r>
            <w:r>
              <w:rPr>
                <w:sz w:val="20"/>
              </w:rPr>
              <w:t>jurídicas que reciban ayudas, subsidios o cualquier otra clase de apoyo económico</w:t>
            </w:r>
            <w:r>
              <w:rPr>
                <w:spacing w:val="-6"/>
                <w:sz w:val="20"/>
              </w:rPr>
              <w:t> </w:t>
            </w:r>
            <w:r>
              <w:rPr>
                <w:sz w:val="20"/>
              </w:rPr>
              <w:t>por</w:t>
            </w:r>
            <w:r>
              <w:rPr>
                <w:spacing w:val="-3"/>
                <w:sz w:val="20"/>
              </w:rPr>
              <w:t> </w:t>
            </w:r>
            <w:r>
              <w:rPr>
                <w:sz w:val="20"/>
              </w:rPr>
              <w:t>parte</w:t>
            </w:r>
            <w:r>
              <w:rPr>
                <w:spacing w:val="-4"/>
                <w:sz w:val="20"/>
              </w:rPr>
              <w:t> </w:t>
            </w:r>
            <w:r>
              <w:rPr>
                <w:sz w:val="20"/>
              </w:rPr>
              <w:t>del</w:t>
            </w:r>
            <w:r>
              <w:rPr>
                <w:spacing w:val="-7"/>
                <w:sz w:val="20"/>
              </w:rPr>
              <w:t> </w:t>
            </w:r>
            <w:r>
              <w:rPr>
                <w:sz w:val="20"/>
              </w:rPr>
              <w:t>Distrito,</w:t>
            </w:r>
            <w:r>
              <w:rPr>
                <w:spacing w:val="-6"/>
                <w:sz w:val="20"/>
              </w:rPr>
              <w:t> </w:t>
            </w:r>
            <w:r>
              <w:rPr>
                <w:sz w:val="20"/>
              </w:rPr>
              <w:t>ha </w:t>
            </w:r>
            <w:r>
              <w:rPr>
                <w:spacing w:val="-2"/>
                <w:sz w:val="20"/>
              </w:rPr>
              <w:t>estado</w:t>
            </w:r>
            <w:r>
              <w:rPr>
                <w:sz w:val="20"/>
              </w:rPr>
              <w:tab/>
            </w:r>
            <w:r>
              <w:rPr>
                <w:spacing w:val="-2"/>
                <w:sz w:val="20"/>
              </w:rPr>
              <w:t>involucrada</w:t>
            </w:r>
            <w:r>
              <w:rPr>
                <w:sz w:val="20"/>
              </w:rPr>
              <w:tab/>
            </w:r>
            <w:r>
              <w:rPr>
                <w:spacing w:val="-6"/>
                <w:sz w:val="20"/>
              </w:rPr>
              <w:t>en </w:t>
            </w:r>
            <w:r>
              <w:rPr>
                <w:sz w:val="20"/>
              </w:rPr>
              <w:t>aprehensiones por contrabando.</w:t>
            </w:r>
          </w:p>
          <w:p>
            <w:pPr>
              <w:pStyle w:val="TableParagraph"/>
              <w:spacing w:before="12"/>
              <w:rPr>
                <w:rFonts w:ascii="Arial"/>
                <w:b/>
                <w:sz w:val="20"/>
              </w:rPr>
            </w:pPr>
          </w:p>
          <w:p>
            <w:pPr>
              <w:pStyle w:val="TableParagraph"/>
              <w:ind w:left="100" w:right="91"/>
              <w:jc w:val="both"/>
              <w:rPr>
                <w:sz w:val="20"/>
              </w:rPr>
            </w:pPr>
            <w:r>
              <w:rPr>
                <w:sz w:val="20"/>
              </w:rPr>
              <w:t>PARÁGRAFO: Las entidades Distritales que otorguen ayudas, subsidios o cualquier clase de apoyo económico serán las encargadas de obtener la autorización por parte de los beneficiarios</w:t>
            </w:r>
            <w:r>
              <w:rPr>
                <w:spacing w:val="-6"/>
                <w:sz w:val="20"/>
              </w:rPr>
              <w:t> </w:t>
            </w:r>
            <w:r>
              <w:rPr>
                <w:sz w:val="20"/>
              </w:rPr>
              <w:t>de</w:t>
            </w:r>
            <w:r>
              <w:rPr>
                <w:spacing w:val="-8"/>
                <w:sz w:val="20"/>
              </w:rPr>
              <w:t> </w:t>
            </w:r>
            <w:r>
              <w:rPr>
                <w:sz w:val="20"/>
              </w:rPr>
              <w:t>esos</w:t>
            </w:r>
            <w:r>
              <w:rPr>
                <w:spacing w:val="-8"/>
                <w:sz w:val="20"/>
              </w:rPr>
              <w:t> </w:t>
            </w:r>
            <w:r>
              <w:rPr>
                <w:sz w:val="20"/>
              </w:rPr>
              <w:t>rubros</w:t>
            </w:r>
            <w:r>
              <w:rPr>
                <w:spacing w:val="-8"/>
                <w:sz w:val="20"/>
              </w:rPr>
              <w:t> </w:t>
            </w:r>
            <w:r>
              <w:rPr>
                <w:sz w:val="20"/>
              </w:rPr>
              <w:t>para</w:t>
            </w:r>
            <w:r>
              <w:rPr>
                <w:spacing w:val="-7"/>
                <w:sz w:val="20"/>
              </w:rPr>
              <w:t> </w:t>
            </w:r>
            <w:r>
              <w:rPr>
                <w:sz w:val="20"/>
              </w:rPr>
              <w:t>el tratamiento de datos personales que</w:t>
            </w:r>
            <w:r>
              <w:rPr>
                <w:spacing w:val="-14"/>
                <w:sz w:val="20"/>
              </w:rPr>
              <w:t> </w:t>
            </w:r>
            <w:r>
              <w:rPr>
                <w:sz w:val="20"/>
              </w:rPr>
              <w:t>permitan</w:t>
            </w:r>
            <w:r>
              <w:rPr>
                <w:spacing w:val="-14"/>
                <w:sz w:val="20"/>
              </w:rPr>
              <w:t> </w:t>
            </w:r>
            <w:r>
              <w:rPr>
                <w:sz w:val="20"/>
              </w:rPr>
              <w:t>solicitar</w:t>
            </w:r>
            <w:r>
              <w:rPr>
                <w:spacing w:val="-14"/>
                <w:sz w:val="20"/>
              </w:rPr>
              <w:t> </w:t>
            </w:r>
            <w:r>
              <w:rPr>
                <w:sz w:val="20"/>
              </w:rPr>
              <w:t>la</w:t>
            </w:r>
            <w:r>
              <w:rPr>
                <w:spacing w:val="-14"/>
                <w:sz w:val="20"/>
              </w:rPr>
              <w:t> </w:t>
            </w:r>
            <w:r>
              <w:rPr>
                <w:sz w:val="20"/>
              </w:rPr>
              <w:t>información determinada en este artículo.</w:t>
            </w:r>
          </w:p>
        </w:tc>
        <w:tc>
          <w:tcPr>
            <w:tcW w:w="3655" w:type="dxa"/>
            <w:tcBorders>
              <w:top w:val="double" w:sz="8" w:space="0" w:color="000000"/>
              <w:bottom w:val="single" w:sz="8" w:space="0" w:color="434343"/>
            </w:tcBorders>
          </w:tcPr>
          <w:p>
            <w:pPr>
              <w:pStyle w:val="TableParagraph"/>
              <w:numPr>
                <w:ilvl w:val="0"/>
                <w:numId w:val="10"/>
              </w:numPr>
              <w:tabs>
                <w:tab w:pos="459" w:val="left" w:leader="none"/>
                <w:tab w:pos="461" w:val="left" w:leader="none"/>
              </w:tabs>
              <w:spacing w:line="240" w:lineRule="auto" w:before="86" w:after="0"/>
              <w:ind w:left="461" w:right="81" w:hanging="360"/>
              <w:jc w:val="both"/>
              <w:rPr>
                <w:rFonts w:ascii="Arial" w:hAnsi="Arial"/>
                <w:b/>
                <w:sz w:val="20"/>
              </w:rPr>
            </w:pPr>
            <w:r>
              <w:rPr>
                <w:rFonts w:ascii="Arial" w:hAnsi="Arial"/>
                <w:b/>
                <w:sz w:val="20"/>
              </w:rPr>
              <w:t>Suspensión temporal </w:t>
            </w:r>
            <w:r>
              <w:rPr>
                <w:rFonts w:ascii="Arial" w:hAnsi="Arial"/>
                <w:b/>
                <w:sz w:val="20"/>
              </w:rPr>
              <w:t>o definitiva del acceso a apoyos </w:t>
            </w:r>
            <w:r>
              <w:rPr>
                <w:rFonts w:ascii="Arial" w:hAnsi="Arial"/>
                <w:b/>
                <w:spacing w:val="-2"/>
                <w:sz w:val="20"/>
              </w:rPr>
              <w:t>económicos.</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3"/>
              <w:rPr>
                <w:rFonts w:ascii="Arial"/>
                <w:b/>
                <w:sz w:val="20"/>
              </w:rPr>
            </w:pPr>
          </w:p>
          <w:p>
            <w:pPr>
              <w:pStyle w:val="TableParagraph"/>
              <w:numPr>
                <w:ilvl w:val="0"/>
                <w:numId w:val="10"/>
              </w:numPr>
              <w:tabs>
                <w:tab w:pos="819" w:val="left" w:leader="none"/>
              </w:tabs>
              <w:spacing w:line="240" w:lineRule="auto" w:before="0" w:after="0"/>
              <w:ind w:left="101" w:right="79" w:firstLine="0"/>
              <w:jc w:val="both"/>
              <w:rPr>
                <w:rFonts w:ascii="Arial" w:hAnsi="Arial"/>
                <w:b/>
                <w:sz w:val="20"/>
              </w:rPr>
            </w:pPr>
            <w:r>
              <w:rPr>
                <w:rFonts w:ascii="Arial" w:hAnsi="Arial"/>
                <w:b/>
                <w:sz w:val="20"/>
              </w:rPr>
              <w:t>Reporte obligatorio a la Unidad de Información y Análisis Financiero (UIAF).</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1"/>
              <w:rPr>
                <w:rFonts w:ascii="Arial"/>
                <w:b/>
                <w:sz w:val="20"/>
              </w:rPr>
            </w:pPr>
          </w:p>
          <w:p>
            <w:pPr>
              <w:pStyle w:val="TableParagraph"/>
              <w:numPr>
                <w:ilvl w:val="0"/>
                <w:numId w:val="10"/>
              </w:numPr>
              <w:tabs>
                <w:tab w:pos="819" w:val="left" w:leader="none"/>
              </w:tabs>
              <w:spacing w:line="240" w:lineRule="auto" w:before="1" w:after="0"/>
              <w:ind w:left="101" w:right="79" w:firstLine="0"/>
              <w:jc w:val="both"/>
              <w:rPr>
                <w:rFonts w:ascii="Arial" w:hAnsi="Arial"/>
                <w:b/>
                <w:sz w:val="20"/>
              </w:rPr>
            </w:pPr>
            <w:r>
              <w:rPr>
                <w:rFonts w:ascii="Arial" w:hAnsi="Arial"/>
                <w:b/>
                <w:sz w:val="20"/>
              </w:rPr>
              <w:t>Intervención de organismos de</w:t>
            </w:r>
            <w:r>
              <w:rPr>
                <w:rFonts w:ascii="Arial" w:hAnsi="Arial"/>
                <w:b/>
                <w:spacing w:val="-14"/>
                <w:sz w:val="20"/>
              </w:rPr>
              <w:t> </w:t>
            </w:r>
            <w:r>
              <w:rPr>
                <w:rFonts w:ascii="Arial" w:hAnsi="Arial"/>
                <w:b/>
                <w:sz w:val="20"/>
              </w:rPr>
              <w:t>control</w:t>
            </w:r>
            <w:r>
              <w:rPr>
                <w:rFonts w:ascii="Arial" w:hAnsi="Arial"/>
                <w:b/>
                <w:spacing w:val="-14"/>
                <w:sz w:val="20"/>
              </w:rPr>
              <w:t> </w:t>
            </w:r>
            <w:r>
              <w:rPr>
                <w:rFonts w:ascii="Arial" w:hAnsi="Arial"/>
                <w:b/>
                <w:sz w:val="20"/>
              </w:rPr>
              <w:t>y</w:t>
            </w:r>
            <w:r>
              <w:rPr>
                <w:rFonts w:ascii="Arial" w:hAnsi="Arial"/>
                <w:b/>
                <w:spacing w:val="-14"/>
                <w:sz w:val="20"/>
              </w:rPr>
              <w:t> </w:t>
            </w:r>
            <w:r>
              <w:rPr>
                <w:rFonts w:ascii="Arial" w:hAnsi="Arial"/>
                <w:b/>
                <w:sz w:val="20"/>
              </w:rPr>
              <w:t>fiscalización</w:t>
            </w:r>
            <w:r>
              <w:rPr>
                <w:rFonts w:ascii="Arial" w:hAnsi="Arial"/>
                <w:b/>
                <w:spacing w:val="-14"/>
                <w:sz w:val="20"/>
              </w:rPr>
              <w:t> </w:t>
            </w:r>
            <w:r>
              <w:rPr>
                <w:rFonts w:ascii="Arial" w:hAnsi="Arial"/>
                <w:b/>
                <w:sz w:val="20"/>
              </w:rPr>
              <w:t>del</w:t>
            </w:r>
            <w:r>
              <w:rPr>
                <w:rFonts w:ascii="Arial" w:hAnsi="Arial"/>
                <w:b/>
                <w:spacing w:val="-14"/>
                <w:sz w:val="20"/>
              </w:rPr>
              <w:t> </w:t>
            </w:r>
            <w:r>
              <w:rPr>
                <w:rFonts w:ascii="Arial" w:hAnsi="Arial"/>
                <w:b/>
                <w:sz w:val="20"/>
              </w:rPr>
              <w:t>Estado.</w:t>
            </w:r>
          </w:p>
          <w:p>
            <w:pPr>
              <w:pStyle w:val="TableParagraph"/>
              <w:rPr>
                <w:rFonts w:ascii="Arial"/>
                <w:b/>
                <w:sz w:val="20"/>
              </w:rPr>
            </w:pPr>
          </w:p>
          <w:p>
            <w:pPr>
              <w:pStyle w:val="TableParagraph"/>
              <w:rPr>
                <w:rFonts w:ascii="Arial"/>
                <w:b/>
                <w:sz w:val="20"/>
              </w:rPr>
            </w:pPr>
          </w:p>
          <w:p>
            <w:pPr>
              <w:pStyle w:val="TableParagraph"/>
              <w:rPr>
                <w:rFonts w:ascii="Arial"/>
                <w:b/>
                <w:sz w:val="20"/>
              </w:rPr>
            </w:pPr>
          </w:p>
          <w:p>
            <w:pPr>
              <w:pStyle w:val="TableParagraph"/>
              <w:spacing w:before="112"/>
              <w:rPr>
                <w:rFonts w:ascii="Arial"/>
                <w:b/>
                <w:sz w:val="20"/>
              </w:rPr>
            </w:pPr>
          </w:p>
          <w:p>
            <w:pPr>
              <w:pStyle w:val="TableParagraph"/>
              <w:numPr>
                <w:ilvl w:val="0"/>
                <w:numId w:val="10"/>
              </w:numPr>
              <w:tabs>
                <w:tab w:pos="819" w:val="left" w:leader="none"/>
              </w:tabs>
              <w:spacing w:line="240" w:lineRule="auto" w:before="0" w:after="0"/>
              <w:ind w:left="101" w:right="80" w:firstLine="0"/>
              <w:jc w:val="both"/>
              <w:rPr>
                <w:rFonts w:ascii="Arial" w:hAnsi="Arial"/>
                <w:b/>
                <w:sz w:val="20"/>
              </w:rPr>
            </w:pPr>
            <w:r>
              <w:rPr>
                <w:rFonts w:ascii="Arial" w:hAnsi="Arial"/>
                <w:b/>
                <w:sz w:val="20"/>
              </w:rPr>
              <w:t>Acciones penales conforme al</w:t>
            </w:r>
            <w:r>
              <w:rPr>
                <w:rFonts w:ascii="Arial" w:hAnsi="Arial"/>
                <w:b/>
                <w:spacing w:val="-5"/>
                <w:sz w:val="20"/>
              </w:rPr>
              <w:t> </w:t>
            </w:r>
            <w:r>
              <w:rPr>
                <w:rFonts w:ascii="Arial" w:hAnsi="Arial"/>
                <w:b/>
                <w:sz w:val="20"/>
              </w:rPr>
              <w:t>marco</w:t>
            </w:r>
            <w:r>
              <w:rPr>
                <w:rFonts w:ascii="Arial" w:hAnsi="Arial"/>
                <w:b/>
                <w:spacing w:val="-3"/>
                <w:sz w:val="20"/>
              </w:rPr>
              <w:t> </w:t>
            </w:r>
            <w:r>
              <w:rPr>
                <w:rFonts w:ascii="Arial" w:hAnsi="Arial"/>
                <w:b/>
                <w:sz w:val="20"/>
              </w:rPr>
              <w:t>legal</w:t>
            </w:r>
            <w:r>
              <w:rPr>
                <w:rFonts w:ascii="Arial" w:hAnsi="Arial"/>
                <w:b/>
                <w:spacing w:val="-5"/>
                <w:sz w:val="20"/>
              </w:rPr>
              <w:t> </w:t>
            </w:r>
            <w:r>
              <w:rPr>
                <w:rFonts w:ascii="Arial" w:hAnsi="Arial"/>
                <w:b/>
                <w:sz w:val="20"/>
              </w:rPr>
              <w:t>vigente</w:t>
            </w:r>
            <w:r>
              <w:rPr>
                <w:rFonts w:ascii="Arial" w:hAnsi="Arial"/>
                <w:b/>
                <w:spacing w:val="-4"/>
                <w:sz w:val="20"/>
              </w:rPr>
              <w:t> </w:t>
            </w:r>
            <w:r>
              <w:rPr>
                <w:rFonts w:ascii="Arial" w:hAnsi="Arial"/>
                <w:b/>
                <w:sz w:val="20"/>
              </w:rPr>
              <w:t>en</w:t>
            </w:r>
            <w:r>
              <w:rPr>
                <w:rFonts w:ascii="Arial" w:hAnsi="Arial"/>
                <w:b/>
                <w:spacing w:val="-3"/>
                <w:sz w:val="20"/>
              </w:rPr>
              <w:t> </w:t>
            </w:r>
            <w:r>
              <w:rPr>
                <w:rFonts w:ascii="Arial" w:hAnsi="Arial"/>
                <w:b/>
                <w:sz w:val="20"/>
              </w:rPr>
              <w:t>materia</w:t>
            </w:r>
            <w:r>
              <w:rPr>
                <w:rFonts w:ascii="Arial" w:hAnsi="Arial"/>
                <w:b/>
                <w:spacing w:val="-4"/>
                <w:sz w:val="20"/>
              </w:rPr>
              <w:t> </w:t>
            </w:r>
            <w:r>
              <w:rPr>
                <w:rFonts w:ascii="Arial" w:hAnsi="Arial"/>
                <w:b/>
                <w:sz w:val="20"/>
              </w:rPr>
              <w:t>de lavado de activos y financiación del </w:t>
            </w:r>
            <w:r>
              <w:rPr>
                <w:rFonts w:ascii="Arial" w:hAnsi="Arial"/>
                <w:b/>
                <w:spacing w:val="-2"/>
                <w:sz w:val="20"/>
              </w:rPr>
              <w:t>terrorismo.</w:t>
            </w:r>
          </w:p>
        </w:tc>
        <w:tc>
          <w:tcPr>
            <w:tcW w:w="3054" w:type="dxa"/>
            <w:gridSpan w:val="3"/>
            <w:tcBorders>
              <w:top w:val="nil"/>
            </w:tcBorders>
          </w:tcPr>
          <w:p>
            <w:pPr>
              <w:pStyle w:val="TableParagraph"/>
              <w:rPr>
                <w:rFonts w:ascii="Times New Roman"/>
                <w:sz w:val="18"/>
              </w:rPr>
            </w:pPr>
          </w:p>
        </w:tc>
      </w:tr>
      <w:tr>
        <w:trPr>
          <w:trHeight w:val="935" w:hRule="atLeast"/>
        </w:trPr>
        <w:tc>
          <w:tcPr>
            <w:tcW w:w="3386" w:type="dxa"/>
            <w:gridSpan w:val="3"/>
            <w:tcBorders>
              <w:right w:val="single" w:sz="8" w:space="0" w:color="434343"/>
            </w:tcBorders>
          </w:tcPr>
          <w:p>
            <w:pPr>
              <w:pStyle w:val="TableParagraph"/>
              <w:spacing w:before="141"/>
              <w:rPr>
                <w:rFonts w:ascii="Arial"/>
                <w:b/>
                <w:sz w:val="20"/>
              </w:rPr>
            </w:pPr>
          </w:p>
          <w:p>
            <w:pPr>
              <w:pStyle w:val="TableParagraph"/>
              <w:spacing w:line="242" w:lineRule="auto"/>
              <w:ind w:left="100"/>
              <w:rPr>
                <w:sz w:val="20"/>
              </w:rPr>
            </w:pPr>
            <w:r>
              <w:rPr>
                <w:rFonts w:ascii="Arial" w:hAnsi="Arial"/>
                <w:b/>
                <w:sz w:val="20"/>
              </w:rPr>
              <w:t>ARTÍCULO</w:t>
            </w:r>
            <w:r>
              <w:rPr>
                <w:rFonts w:ascii="Arial" w:hAnsi="Arial"/>
                <w:b/>
                <w:spacing w:val="40"/>
                <w:sz w:val="20"/>
              </w:rPr>
              <w:t> </w:t>
            </w:r>
            <w:r>
              <w:rPr>
                <w:rFonts w:ascii="Arial" w:hAnsi="Arial"/>
                <w:b/>
                <w:sz w:val="20"/>
              </w:rPr>
              <w:t>5.-</w:t>
            </w:r>
            <w:r>
              <w:rPr>
                <w:rFonts w:ascii="Arial" w:hAnsi="Arial"/>
                <w:b/>
                <w:spacing w:val="40"/>
                <w:sz w:val="20"/>
              </w:rPr>
              <w:t> </w:t>
            </w:r>
            <w:r>
              <w:rPr>
                <w:sz w:val="20"/>
              </w:rPr>
              <w:t>La</w:t>
            </w:r>
            <w:r>
              <w:rPr>
                <w:spacing w:val="40"/>
                <w:sz w:val="20"/>
              </w:rPr>
              <w:t> </w:t>
            </w:r>
            <w:r>
              <w:rPr>
                <w:sz w:val="20"/>
              </w:rPr>
              <w:t>Administración Distrital</w:t>
            </w:r>
            <w:r>
              <w:rPr>
                <w:spacing w:val="30"/>
                <w:sz w:val="20"/>
              </w:rPr>
              <w:t>  </w:t>
            </w:r>
            <w:r>
              <w:rPr>
                <w:sz w:val="20"/>
              </w:rPr>
              <w:t>iniciará</w:t>
            </w:r>
            <w:r>
              <w:rPr>
                <w:spacing w:val="30"/>
                <w:sz w:val="20"/>
              </w:rPr>
              <w:t>  </w:t>
            </w:r>
            <w:r>
              <w:rPr>
                <w:sz w:val="20"/>
              </w:rPr>
              <w:t>un</w:t>
            </w:r>
            <w:r>
              <w:rPr>
                <w:spacing w:val="30"/>
                <w:sz w:val="20"/>
              </w:rPr>
              <w:t>  </w:t>
            </w:r>
            <w:r>
              <w:rPr>
                <w:sz w:val="20"/>
              </w:rPr>
              <w:t>proceso</w:t>
            </w:r>
            <w:r>
              <w:rPr>
                <w:spacing w:val="29"/>
                <w:sz w:val="20"/>
              </w:rPr>
              <w:t>  </w:t>
            </w:r>
            <w:r>
              <w:rPr>
                <w:spacing w:val="-5"/>
                <w:sz w:val="20"/>
              </w:rPr>
              <w:t>de</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143"/>
              <w:rPr>
                <w:rFonts w:ascii="Arial"/>
                <w:b/>
                <w:sz w:val="20"/>
              </w:rPr>
            </w:pPr>
          </w:p>
          <w:p>
            <w:pPr>
              <w:pStyle w:val="TableParagraph"/>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143"/>
              <w:rPr>
                <w:rFonts w:ascii="Arial"/>
                <w:b/>
                <w:sz w:val="20"/>
              </w:rPr>
            </w:pPr>
          </w:p>
          <w:p>
            <w:pPr>
              <w:pStyle w:val="TableParagraph"/>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bl>
    <w:p>
      <w:pPr>
        <w:pStyle w:val="TableParagraph"/>
        <w:spacing w:after="0"/>
        <w:rPr>
          <w:sz w:val="20"/>
        </w:rPr>
        <w:sectPr>
          <w:headerReference w:type="default" r:id="rId25"/>
          <w:pgSz w:w="12240" w:h="15840"/>
          <w:pgMar w:header="0" w:footer="0" w:top="1380" w:bottom="28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434343"/>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434343"/>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7385" w:hRule="atLeast"/>
        </w:trPr>
        <w:tc>
          <w:tcPr>
            <w:tcW w:w="3386" w:type="dxa"/>
            <w:gridSpan w:val="3"/>
            <w:tcBorders>
              <w:top w:val="nil"/>
              <w:right w:val="single" w:sz="8" w:space="0" w:color="434343"/>
            </w:tcBorders>
          </w:tcPr>
          <w:p>
            <w:pPr>
              <w:pStyle w:val="TableParagraph"/>
              <w:spacing w:before="88"/>
              <w:ind w:left="100" w:right="91"/>
              <w:jc w:val="both"/>
              <w:rPr>
                <w:sz w:val="20"/>
              </w:rPr>
            </w:pPr>
            <w:r>
              <w:rPr>
                <w:sz w:val="20"/>
              </w:rPr>
              <mc:AlternateContent>
                <mc:Choice Requires="wps">
                  <w:drawing>
                    <wp:anchor distT="0" distB="0" distL="0" distR="0" allowOverlap="1" layoutInCell="1" locked="0" behindDoc="0" simplePos="0" relativeHeight="15734784">
                      <wp:simplePos x="0" y="0"/>
                      <wp:positionH relativeFrom="column">
                        <wp:posOffset>801394</wp:posOffset>
                      </wp:positionH>
                      <wp:positionV relativeFrom="paragraph">
                        <wp:posOffset>-888351</wp:posOffset>
                      </wp:positionV>
                      <wp:extent cx="742950" cy="876300"/>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742950" cy="876300"/>
                                <a:chExt cx="742950" cy="876300"/>
                              </a:xfrm>
                            </wpg:grpSpPr>
                            <pic:pic>
                              <pic:nvPicPr>
                                <pic:cNvPr id="20" name="Image 20"/>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69.948921pt;width:58.5pt;height:69pt;mso-position-horizontal-relative:column;mso-position-vertical-relative:paragraph;z-index:15734784" id="docshapegroup15" coordorigin="1262,-1399" coordsize="1170,1380">
                      <v:shape style="position:absolute;left:1262;top:-1399;width:1170;height:1380" type="#_x0000_t75" id="docshape16" stroked="false">
                        <v:imagedata r:id="rId22" o:title=""/>
                      </v:shape>
                      <w10:wrap type="none"/>
                    </v:group>
                  </w:pict>
                </mc:Fallback>
              </mc:AlternateContent>
            </w:r>
            <w:r>
              <w:rPr>
                <w:sz w:val="20"/>
              </w:rPr>
              <w:t>análisis, diseño y estructuración de capacitaciones y programas educativos sobre la prevención de riesgos asociados a lavado de </w:t>
            </w:r>
            <w:r>
              <w:rPr>
                <w:spacing w:val="-2"/>
                <w:sz w:val="20"/>
              </w:rPr>
              <w:t>activos y</w:t>
            </w:r>
            <w:r>
              <w:rPr>
                <w:spacing w:val="-9"/>
                <w:sz w:val="20"/>
              </w:rPr>
              <w:t> </w:t>
            </w:r>
            <w:r>
              <w:rPr>
                <w:spacing w:val="-2"/>
                <w:sz w:val="20"/>
              </w:rPr>
              <w:t>financiación</w:t>
            </w:r>
            <w:r>
              <w:rPr>
                <w:spacing w:val="-5"/>
                <w:sz w:val="20"/>
              </w:rPr>
              <w:t> </w:t>
            </w:r>
            <w:r>
              <w:rPr>
                <w:spacing w:val="-2"/>
                <w:sz w:val="20"/>
              </w:rPr>
              <w:t>del</w:t>
            </w:r>
            <w:r>
              <w:rPr>
                <w:spacing w:val="-7"/>
                <w:sz w:val="20"/>
              </w:rPr>
              <w:t> </w:t>
            </w:r>
            <w:r>
              <w:rPr>
                <w:spacing w:val="-2"/>
                <w:sz w:val="20"/>
              </w:rPr>
              <w:t>terrorismo, </w:t>
            </w:r>
            <w:r>
              <w:rPr>
                <w:sz w:val="20"/>
              </w:rPr>
              <w:t>así como el cumplimiento de los lineamientos que se expidan al respecto, dirigido a:</w:t>
            </w:r>
          </w:p>
          <w:p>
            <w:pPr>
              <w:pStyle w:val="TableParagraph"/>
              <w:spacing w:before="11"/>
              <w:rPr>
                <w:rFonts w:ascii="Arial"/>
                <w:b/>
                <w:sz w:val="20"/>
              </w:rPr>
            </w:pPr>
          </w:p>
          <w:p>
            <w:pPr>
              <w:pStyle w:val="TableParagraph"/>
              <w:numPr>
                <w:ilvl w:val="0"/>
                <w:numId w:val="11"/>
              </w:numPr>
              <w:tabs>
                <w:tab w:pos="542" w:val="left" w:leader="none"/>
                <w:tab w:pos="1640" w:val="left" w:leader="none"/>
                <w:tab w:pos="2509" w:val="left" w:leader="none"/>
              </w:tabs>
              <w:spacing w:line="240" w:lineRule="auto" w:before="1" w:after="0"/>
              <w:ind w:left="100" w:right="74" w:firstLine="0"/>
              <w:jc w:val="both"/>
              <w:rPr>
                <w:sz w:val="20"/>
              </w:rPr>
            </w:pPr>
            <w:r>
              <w:rPr>
                <w:sz w:val="20"/>
              </w:rPr>
              <w:t>Funcionarios de las entidades del Sector Desarrollo Económico, </w:t>
            </w:r>
            <w:r>
              <w:rPr>
                <w:spacing w:val="-2"/>
                <w:sz w:val="20"/>
              </w:rPr>
              <w:t>Industria</w:t>
            </w:r>
            <w:r>
              <w:rPr>
                <w:sz w:val="20"/>
              </w:rPr>
              <w:tab/>
            </w:r>
            <w:r>
              <w:rPr>
                <w:spacing w:val="-10"/>
                <w:sz w:val="20"/>
              </w:rPr>
              <w:t>y</w:t>
            </w:r>
            <w:r>
              <w:rPr>
                <w:sz w:val="20"/>
              </w:rPr>
              <w:tab/>
            </w:r>
            <w:r>
              <w:rPr>
                <w:spacing w:val="-2"/>
                <w:sz w:val="20"/>
              </w:rPr>
              <w:t>Turismo.</w:t>
            </w:r>
          </w:p>
          <w:p>
            <w:pPr>
              <w:pStyle w:val="TableParagraph"/>
              <w:rPr>
                <w:rFonts w:ascii="Arial"/>
                <w:b/>
                <w:sz w:val="20"/>
              </w:rPr>
            </w:pPr>
          </w:p>
          <w:p>
            <w:pPr>
              <w:pStyle w:val="TableParagraph"/>
              <w:spacing w:before="45"/>
              <w:rPr>
                <w:rFonts w:ascii="Arial"/>
                <w:b/>
                <w:sz w:val="20"/>
              </w:rPr>
            </w:pPr>
          </w:p>
          <w:p>
            <w:pPr>
              <w:pStyle w:val="TableParagraph"/>
              <w:numPr>
                <w:ilvl w:val="0"/>
                <w:numId w:val="11"/>
              </w:numPr>
              <w:tabs>
                <w:tab w:pos="385" w:val="left" w:leader="none"/>
              </w:tabs>
              <w:spacing w:line="240" w:lineRule="auto" w:before="0" w:after="0"/>
              <w:ind w:left="100" w:right="96" w:firstLine="0"/>
              <w:jc w:val="both"/>
              <w:rPr>
                <w:sz w:val="20"/>
              </w:rPr>
            </w:pPr>
            <w:r>
              <w:rPr>
                <w:sz w:val="20"/>
              </w:rPr>
              <w:t>Personas naturales o jurídicas que acceden a ayudas, subsidios o cualquier otra clase de apoyo económico por parte del Distrito.</w:t>
            </w:r>
          </w:p>
          <w:p>
            <w:pPr>
              <w:pStyle w:val="TableParagraph"/>
              <w:spacing w:before="11"/>
              <w:rPr>
                <w:rFonts w:ascii="Arial"/>
                <w:b/>
                <w:sz w:val="20"/>
              </w:rPr>
            </w:pPr>
          </w:p>
          <w:p>
            <w:pPr>
              <w:pStyle w:val="TableParagraph"/>
              <w:spacing w:before="1"/>
              <w:ind w:left="100" w:right="89"/>
              <w:jc w:val="both"/>
              <w:rPr>
                <w:sz w:val="20"/>
              </w:rPr>
            </w:pPr>
            <w:r>
              <w:rPr>
                <w:sz w:val="20"/>
              </w:rPr>
              <w:t>PARÁGRAFO: La Secretaría Distrital de Desarrollo Económico incluirá en los Talleres de Educación Financiera que hacen parte de la estrategia Academia Financiera, o aquel programa o estrategia que los reemplace, un componente sobre prevención de Lavado</w:t>
            </w:r>
            <w:r>
              <w:rPr>
                <w:spacing w:val="-10"/>
                <w:sz w:val="20"/>
              </w:rPr>
              <w:t> </w:t>
            </w:r>
            <w:r>
              <w:rPr>
                <w:sz w:val="20"/>
              </w:rPr>
              <w:t>de</w:t>
            </w:r>
            <w:r>
              <w:rPr>
                <w:spacing w:val="-9"/>
                <w:sz w:val="20"/>
              </w:rPr>
              <w:t> </w:t>
            </w:r>
            <w:r>
              <w:rPr>
                <w:sz w:val="20"/>
              </w:rPr>
              <w:t>Activos</w:t>
            </w:r>
            <w:r>
              <w:rPr>
                <w:spacing w:val="-6"/>
                <w:sz w:val="20"/>
              </w:rPr>
              <w:t> </w:t>
            </w:r>
            <w:r>
              <w:rPr>
                <w:sz w:val="20"/>
              </w:rPr>
              <w:t>y</w:t>
            </w:r>
            <w:r>
              <w:rPr>
                <w:spacing w:val="-11"/>
                <w:sz w:val="20"/>
              </w:rPr>
              <w:t> </w:t>
            </w:r>
            <w:r>
              <w:rPr>
                <w:sz w:val="20"/>
              </w:rPr>
              <w:t>la</w:t>
            </w:r>
            <w:r>
              <w:rPr>
                <w:spacing w:val="-10"/>
                <w:sz w:val="20"/>
              </w:rPr>
              <w:t> </w:t>
            </w:r>
            <w:r>
              <w:rPr>
                <w:sz w:val="20"/>
              </w:rPr>
              <w:t>Financiación del Terrorismo, así como la promoción de la Transparencia, Integridad y Ética Empresarial.</w:t>
            </w:r>
          </w:p>
        </w:tc>
        <w:tc>
          <w:tcPr>
            <w:tcW w:w="3655" w:type="dxa"/>
            <w:tcBorders>
              <w:top w:val="double" w:sz="8" w:space="0" w:color="434343"/>
              <w:left w:val="single" w:sz="8" w:space="0" w:color="434343"/>
              <w:bottom w:val="single" w:sz="8" w:space="0" w:color="434343"/>
              <w:right w:val="single" w:sz="8" w:space="0" w:color="434343"/>
            </w:tcBorders>
          </w:tcPr>
          <w:p>
            <w:pPr>
              <w:pStyle w:val="TableParagraph"/>
              <w:rPr>
                <w:rFonts w:ascii="Times New Roman"/>
                <w:sz w:val="18"/>
              </w:rPr>
            </w:pPr>
          </w:p>
        </w:tc>
        <w:tc>
          <w:tcPr>
            <w:tcW w:w="3054" w:type="dxa"/>
            <w:gridSpan w:val="3"/>
            <w:tcBorders>
              <w:top w:val="nil"/>
              <w:left w:val="single" w:sz="8" w:space="0" w:color="434343"/>
            </w:tcBorders>
          </w:tcPr>
          <w:p>
            <w:pPr>
              <w:pStyle w:val="TableParagraph"/>
              <w:rPr>
                <w:rFonts w:ascii="Times New Roman"/>
                <w:sz w:val="18"/>
              </w:rPr>
            </w:pPr>
          </w:p>
        </w:tc>
      </w:tr>
      <w:tr>
        <w:trPr>
          <w:trHeight w:val="3431" w:hRule="atLeast"/>
        </w:trPr>
        <w:tc>
          <w:tcPr>
            <w:tcW w:w="3386" w:type="dxa"/>
            <w:gridSpan w:val="3"/>
            <w:tcBorders>
              <w:right w:val="single" w:sz="8" w:space="0" w:color="434343"/>
            </w:tcBorders>
          </w:tcPr>
          <w:p>
            <w:pPr>
              <w:pStyle w:val="TableParagraph"/>
              <w:spacing w:before="107"/>
              <w:rPr>
                <w:rFonts w:ascii="Arial"/>
                <w:b/>
                <w:sz w:val="20"/>
              </w:rPr>
            </w:pPr>
          </w:p>
          <w:p>
            <w:pPr>
              <w:pStyle w:val="TableParagraph"/>
              <w:ind w:left="100" w:right="92"/>
              <w:jc w:val="both"/>
              <w:rPr>
                <w:sz w:val="20"/>
              </w:rPr>
            </w:pPr>
            <w:r>
              <w:rPr>
                <w:rFonts w:ascii="Arial" w:hAnsi="Arial"/>
                <w:b/>
                <w:sz w:val="20"/>
              </w:rPr>
              <w:t>ARTÍCULO 6</w:t>
            </w:r>
            <w:r>
              <w:rPr>
                <w:sz w:val="20"/>
              </w:rPr>
              <w:t>.- La Administración Distrital deberá realizar, dentro del término de un año a partir de la vigencia de este Acuerdo, un informe donde se analice la viabilidad para crear un Comité Distrital de Prevención de Lavado de Activos y la Financiación del Terrorismo</w:t>
            </w:r>
            <w:r>
              <w:rPr>
                <w:spacing w:val="-6"/>
                <w:sz w:val="20"/>
              </w:rPr>
              <w:t> </w:t>
            </w:r>
            <w:r>
              <w:rPr>
                <w:sz w:val="20"/>
              </w:rPr>
              <w:t>que</w:t>
            </w:r>
            <w:r>
              <w:rPr>
                <w:spacing w:val="-6"/>
                <w:sz w:val="20"/>
              </w:rPr>
              <w:t> </w:t>
            </w:r>
            <w:r>
              <w:rPr>
                <w:sz w:val="20"/>
              </w:rPr>
              <w:t>tenga</w:t>
            </w:r>
            <w:r>
              <w:rPr>
                <w:spacing w:val="-6"/>
                <w:sz w:val="20"/>
              </w:rPr>
              <w:t> </w:t>
            </w:r>
            <w:r>
              <w:rPr>
                <w:sz w:val="20"/>
              </w:rPr>
              <w:t>como</w:t>
            </w:r>
            <w:r>
              <w:rPr>
                <w:spacing w:val="-6"/>
                <w:sz w:val="20"/>
              </w:rPr>
              <w:t> </w:t>
            </w:r>
            <w:r>
              <w:rPr>
                <w:sz w:val="20"/>
              </w:rPr>
              <w:t>función hacer el seguimiento periódico y verificar el cumplimiento de las medidas establecidas en este </w:t>
            </w:r>
            <w:r>
              <w:rPr>
                <w:spacing w:val="-2"/>
                <w:sz w:val="20"/>
              </w:rPr>
              <w:t>Acuerdo.</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146"/>
              <w:rPr>
                <w:rFonts w:ascii="Arial"/>
                <w:b/>
                <w:sz w:val="20"/>
              </w:rPr>
            </w:pPr>
          </w:p>
          <w:p>
            <w:pPr>
              <w:pStyle w:val="TableParagraph"/>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146"/>
              <w:rPr>
                <w:rFonts w:ascii="Arial"/>
                <w:b/>
                <w:sz w:val="20"/>
              </w:rPr>
            </w:pPr>
          </w:p>
          <w:p>
            <w:pPr>
              <w:pStyle w:val="TableParagraph"/>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r>
        <w:trPr>
          <w:trHeight w:val="1811" w:hRule="atLeast"/>
        </w:trPr>
        <w:tc>
          <w:tcPr>
            <w:tcW w:w="3386" w:type="dxa"/>
            <w:gridSpan w:val="3"/>
            <w:tcBorders>
              <w:right w:val="single" w:sz="8" w:space="0" w:color="434343"/>
            </w:tcBorders>
          </w:tcPr>
          <w:p>
            <w:pPr>
              <w:pStyle w:val="TableParagraph"/>
              <w:spacing w:before="100"/>
              <w:ind w:left="100" w:right="93"/>
              <w:jc w:val="both"/>
              <w:rPr>
                <w:sz w:val="20"/>
              </w:rPr>
            </w:pPr>
            <w:r>
              <w:rPr>
                <w:sz w:val="20"/>
              </w:rPr>
              <w:t>ARTÍCULO 7.- Las Entidades del Sector Desarrollo Económico, Industria y Turismo, podrán, en coordinación con las instancias distritales competentes, promover incentivos que fomenten el desarrollo</w:t>
            </w:r>
            <w:r>
              <w:rPr>
                <w:spacing w:val="32"/>
                <w:sz w:val="20"/>
              </w:rPr>
              <w:t>  </w:t>
            </w:r>
            <w:r>
              <w:rPr>
                <w:sz w:val="20"/>
              </w:rPr>
              <w:t>e</w:t>
            </w:r>
            <w:r>
              <w:rPr>
                <w:spacing w:val="32"/>
                <w:sz w:val="20"/>
              </w:rPr>
              <w:t>  </w:t>
            </w:r>
            <w:r>
              <w:rPr>
                <w:sz w:val="20"/>
              </w:rPr>
              <w:t>implementación</w:t>
            </w:r>
            <w:r>
              <w:rPr>
                <w:spacing w:val="32"/>
                <w:sz w:val="20"/>
              </w:rPr>
              <w:t>  </w:t>
            </w:r>
            <w:r>
              <w:rPr>
                <w:spacing w:val="-5"/>
                <w:sz w:val="20"/>
              </w:rPr>
              <w:t>de</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100"/>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100"/>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bl>
    <w:p>
      <w:pPr>
        <w:pStyle w:val="TableParagraph"/>
        <w:spacing w:after="0"/>
        <w:rPr>
          <w:sz w:val="20"/>
        </w:rPr>
        <w:sectPr>
          <w:headerReference w:type="default" r:id="rId26"/>
          <w:pgSz w:w="12240" w:h="15840"/>
          <w:pgMar w:header="0" w:footer="0" w:top="1380" w:bottom="0" w:left="566" w:right="850"/>
        </w:sectPr>
      </w:pPr>
    </w:p>
    <w:tbl>
      <w:tblPr>
        <w:tblW w:w="0" w:type="auto"/>
        <w:jc w:val="left"/>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6"/>
        <w:gridCol w:w="2340"/>
        <w:gridCol w:w="470"/>
        <w:gridCol w:w="3655"/>
        <w:gridCol w:w="115"/>
        <w:gridCol w:w="2240"/>
        <w:gridCol w:w="699"/>
      </w:tblGrid>
      <w:tr>
        <w:trPr>
          <w:trHeight w:val="421" w:hRule="atLeast"/>
        </w:trPr>
        <w:tc>
          <w:tcPr>
            <w:tcW w:w="576" w:type="dxa"/>
            <w:vMerge w:val="restart"/>
            <w:tcBorders>
              <w:top w:val="nil"/>
              <w:left w:val="nil"/>
            </w:tcBorders>
          </w:tcPr>
          <w:p>
            <w:pPr>
              <w:pStyle w:val="TableParagraph"/>
              <w:rPr>
                <w:rFonts w:ascii="Times New Roman"/>
                <w:sz w:val="18"/>
              </w:rPr>
            </w:pPr>
          </w:p>
        </w:tc>
        <w:tc>
          <w:tcPr>
            <w:tcW w:w="2340" w:type="dxa"/>
            <w:vMerge w:val="restart"/>
            <w:tcBorders>
              <w:bottom w:val="double" w:sz="8" w:space="0" w:color="000000"/>
            </w:tcBorders>
          </w:tcPr>
          <w:p>
            <w:pPr>
              <w:pStyle w:val="TableParagraph"/>
              <w:rPr>
                <w:rFonts w:ascii="Times New Roman"/>
                <w:sz w:val="18"/>
              </w:rPr>
            </w:pPr>
          </w:p>
        </w:tc>
        <w:tc>
          <w:tcPr>
            <w:tcW w:w="4240" w:type="dxa"/>
            <w:gridSpan w:val="3"/>
          </w:tcPr>
          <w:p>
            <w:pPr>
              <w:pStyle w:val="TableParagraph"/>
              <w:spacing w:before="119"/>
              <w:ind w:left="706"/>
              <w:rPr>
                <w:sz w:val="18"/>
              </w:rPr>
            </w:pPr>
            <w:r>
              <w:rPr>
                <w:sz w:val="18"/>
              </w:rPr>
              <w:t>PROCESO</w:t>
            </w:r>
            <w:r>
              <w:rPr>
                <w:spacing w:val="-4"/>
                <w:sz w:val="18"/>
              </w:rPr>
              <w:t> </w:t>
            </w:r>
            <w:r>
              <w:rPr>
                <w:sz w:val="18"/>
              </w:rPr>
              <w:t>GESTIÓN</w:t>
            </w:r>
            <w:r>
              <w:rPr>
                <w:spacing w:val="-2"/>
                <w:sz w:val="18"/>
              </w:rPr>
              <w:t> NORMATIVA</w:t>
            </w:r>
          </w:p>
        </w:tc>
        <w:tc>
          <w:tcPr>
            <w:tcW w:w="2240" w:type="dxa"/>
          </w:tcPr>
          <w:p>
            <w:pPr>
              <w:pStyle w:val="TableParagraph"/>
              <w:spacing w:before="128"/>
              <w:ind w:left="85"/>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699" w:type="dxa"/>
            <w:vMerge w:val="restart"/>
            <w:tcBorders>
              <w:top w:val="nil"/>
              <w:right w:val="nil"/>
            </w:tcBorders>
          </w:tcPr>
          <w:p>
            <w:pPr>
              <w:pStyle w:val="TableParagraph"/>
              <w:rPr>
                <w:rFonts w:ascii="Times New Roman"/>
                <w:sz w:val="18"/>
              </w:rPr>
            </w:pPr>
          </w:p>
        </w:tc>
      </w:tr>
      <w:tr>
        <w:trPr>
          <w:trHeight w:val="398"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val="restart"/>
            <w:tcBorders>
              <w:bottom w:val="double" w:sz="8" w:space="0" w:color="434343"/>
            </w:tcBorders>
          </w:tcPr>
          <w:p>
            <w:pPr>
              <w:pStyle w:val="TableParagraph"/>
              <w:spacing w:before="207"/>
              <w:ind w:left="163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40" w:type="dxa"/>
          </w:tcPr>
          <w:p>
            <w:pPr>
              <w:pStyle w:val="TableParagraph"/>
              <w:spacing w:before="112"/>
              <w:ind w:left="85"/>
              <w:rPr>
                <w:sz w:val="16"/>
              </w:rPr>
            </w:pPr>
            <w:r>
              <w:rPr>
                <w:sz w:val="16"/>
              </w:rPr>
              <w:t>VERSIÓN:</w:t>
            </w:r>
            <w:r>
              <w:rPr>
                <w:spacing w:val="37"/>
                <w:sz w:val="16"/>
              </w:rPr>
              <w:t>  </w:t>
            </w:r>
            <w:r>
              <w:rPr>
                <w:spacing w:val="-5"/>
                <w:sz w:val="16"/>
              </w:rPr>
              <w:t>02</w:t>
            </w:r>
          </w:p>
        </w:tc>
        <w:tc>
          <w:tcPr>
            <w:tcW w:w="699" w:type="dxa"/>
            <w:vMerge/>
            <w:tcBorders>
              <w:top w:val="nil"/>
              <w:right w:val="nil"/>
            </w:tcBorders>
          </w:tcPr>
          <w:p>
            <w:pPr>
              <w:rPr>
                <w:sz w:val="2"/>
                <w:szCs w:val="2"/>
              </w:rPr>
            </w:pPr>
          </w:p>
        </w:tc>
      </w:tr>
      <w:tr>
        <w:trPr>
          <w:trHeight w:val="411" w:hRule="atLeast"/>
        </w:trPr>
        <w:tc>
          <w:tcPr>
            <w:tcW w:w="576" w:type="dxa"/>
            <w:vMerge/>
            <w:tcBorders>
              <w:top w:val="nil"/>
              <w:left w:val="nil"/>
            </w:tcBorders>
          </w:tcPr>
          <w:p>
            <w:pPr>
              <w:rPr>
                <w:sz w:val="2"/>
                <w:szCs w:val="2"/>
              </w:rPr>
            </w:pPr>
          </w:p>
        </w:tc>
        <w:tc>
          <w:tcPr>
            <w:tcW w:w="2340" w:type="dxa"/>
            <w:vMerge/>
            <w:tcBorders>
              <w:top w:val="nil"/>
              <w:bottom w:val="double" w:sz="8" w:space="0" w:color="000000"/>
            </w:tcBorders>
          </w:tcPr>
          <w:p>
            <w:pPr>
              <w:rPr>
                <w:sz w:val="2"/>
                <w:szCs w:val="2"/>
              </w:rPr>
            </w:pPr>
          </w:p>
        </w:tc>
        <w:tc>
          <w:tcPr>
            <w:tcW w:w="4240" w:type="dxa"/>
            <w:gridSpan w:val="3"/>
            <w:vMerge/>
            <w:tcBorders>
              <w:top w:val="nil"/>
              <w:bottom w:val="double" w:sz="8" w:space="0" w:color="434343"/>
            </w:tcBorders>
          </w:tcPr>
          <w:p>
            <w:pPr>
              <w:rPr>
                <w:sz w:val="2"/>
                <w:szCs w:val="2"/>
              </w:rPr>
            </w:pPr>
          </w:p>
        </w:tc>
        <w:tc>
          <w:tcPr>
            <w:tcW w:w="2240" w:type="dxa"/>
            <w:tcBorders>
              <w:bottom w:val="double" w:sz="8" w:space="0" w:color="000000"/>
            </w:tcBorders>
          </w:tcPr>
          <w:p>
            <w:pPr>
              <w:pStyle w:val="TableParagraph"/>
              <w:spacing w:before="117"/>
              <w:ind w:left="85"/>
              <w:rPr>
                <w:sz w:val="16"/>
              </w:rPr>
            </w:pPr>
            <w:r>
              <w:rPr>
                <w:spacing w:val="-2"/>
                <w:sz w:val="16"/>
              </w:rPr>
              <w:t>FECHA:</w:t>
            </w:r>
            <w:r>
              <w:rPr>
                <w:spacing w:val="-1"/>
                <w:sz w:val="16"/>
              </w:rPr>
              <w:t> </w:t>
            </w:r>
            <w:r>
              <w:rPr>
                <w:spacing w:val="-2"/>
                <w:sz w:val="16"/>
              </w:rPr>
              <w:t>14-Nov-</w:t>
            </w:r>
            <w:r>
              <w:rPr>
                <w:spacing w:val="-4"/>
                <w:sz w:val="16"/>
              </w:rPr>
              <w:t>2019</w:t>
            </w:r>
          </w:p>
        </w:tc>
        <w:tc>
          <w:tcPr>
            <w:tcW w:w="699" w:type="dxa"/>
            <w:vMerge/>
            <w:tcBorders>
              <w:top w:val="nil"/>
              <w:right w:val="nil"/>
            </w:tcBorders>
          </w:tcPr>
          <w:p>
            <w:pPr>
              <w:rPr>
                <w:sz w:val="2"/>
                <w:szCs w:val="2"/>
              </w:rPr>
            </w:pPr>
          </w:p>
        </w:tc>
      </w:tr>
      <w:tr>
        <w:trPr>
          <w:trHeight w:val="1799" w:hRule="atLeast"/>
        </w:trPr>
        <w:tc>
          <w:tcPr>
            <w:tcW w:w="3386" w:type="dxa"/>
            <w:gridSpan w:val="3"/>
            <w:tcBorders>
              <w:top w:val="nil"/>
              <w:right w:val="single" w:sz="8" w:space="0" w:color="434343"/>
            </w:tcBorders>
          </w:tcPr>
          <w:p>
            <w:pPr>
              <w:pStyle w:val="TableParagraph"/>
              <w:spacing w:before="88"/>
              <w:ind w:left="100" w:right="92"/>
              <w:jc w:val="both"/>
              <w:rPr>
                <w:sz w:val="20"/>
              </w:rPr>
            </w:pPr>
            <w:r>
              <w:rPr>
                <w:sz w:val="20"/>
              </w:rPr>
              <mc:AlternateContent>
                <mc:Choice Requires="wps">
                  <w:drawing>
                    <wp:anchor distT="0" distB="0" distL="0" distR="0" allowOverlap="1" layoutInCell="1" locked="0" behindDoc="0" simplePos="0" relativeHeight="15735296">
                      <wp:simplePos x="0" y="0"/>
                      <wp:positionH relativeFrom="column">
                        <wp:posOffset>801394</wp:posOffset>
                      </wp:positionH>
                      <wp:positionV relativeFrom="paragraph">
                        <wp:posOffset>-888351</wp:posOffset>
                      </wp:positionV>
                      <wp:extent cx="742950" cy="87630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742950" cy="876300"/>
                                <a:chExt cx="742950" cy="876300"/>
                              </a:xfrm>
                            </wpg:grpSpPr>
                            <pic:pic>
                              <pic:nvPicPr>
                                <pic:cNvPr id="22" name="Image 22"/>
                                <pic:cNvPicPr/>
                              </pic:nvPicPr>
                              <pic:blipFill>
                                <a:blip r:embed="rId22" cstate="print"/>
                                <a:stretch>
                                  <a:fillRect/>
                                </a:stretch>
                              </pic:blipFill>
                              <pic:spPr>
                                <a:xfrm>
                                  <a:off x="0" y="0"/>
                                  <a:ext cx="742671" cy="875903"/>
                                </a:xfrm>
                                <a:prstGeom prst="rect">
                                  <a:avLst/>
                                </a:prstGeom>
                              </pic:spPr>
                            </pic:pic>
                          </wpg:wgp>
                        </a:graphicData>
                      </a:graphic>
                    </wp:anchor>
                  </w:drawing>
                </mc:Choice>
                <mc:Fallback>
                  <w:pict>
                    <v:group style="position:absolute;margin-left:63.101952pt;margin-top:-69.948921pt;width:58.5pt;height:69pt;mso-position-horizontal-relative:column;mso-position-vertical-relative:paragraph;z-index:15735296" id="docshapegroup17" coordorigin="1262,-1399" coordsize="1170,1380">
                      <v:shape style="position:absolute;left:1262;top:-1399;width:1170;height:1380" type="#_x0000_t75" id="docshape18" stroked="false">
                        <v:imagedata r:id="rId22" o:title=""/>
                      </v:shape>
                      <w10:wrap type="none"/>
                    </v:group>
                  </w:pict>
                </mc:Fallback>
              </mc:AlternateContent>
            </w:r>
            <w:r>
              <w:rPr>
                <w:sz w:val="20"/>
              </w:rPr>
              <w:t>buenas prácticas frente a la prevención de riesgos asociados al Lavado</w:t>
            </w:r>
            <w:r>
              <w:rPr>
                <w:spacing w:val="-10"/>
                <w:sz w:val="20"/>
              </w:rPr>
              <w:t> </w:t>
            </w:r>
            <w:r>
              <w:rPr>
                <w:sz w:val="20"/>
              </w:rPr>
              <w:t>de</w:t>
            </w:r>
            <w:r>
              <w:rPr>
                <w:spacing w:val="-9"/>
                <w:sz w:val="20"/>
              </w:rPr>
              <w:t> </w:t>
            </w:r>
            <w:r>
              <w:rPr>
                <w:sz w:val="20"/>
              </w:rPr>
              <w:t>Activos</w:t>
            </w:r>
            <w:r>
              <w:rPr>
                <w:spacing w:val="-7"/>
                <w:sz w:val="20"/>
              </w:rPr>
              <w:t> </w:t>
            </w:r>
            <w:r>
              <w:rPr>
                <w:sz w:val="20"/>
              </w:rPr>
              <w:t>y</w:t>
            </w:r>
            <w:r>
              <w:rPr>
                <w:spacing w:val="-12"/>
                <w:sz w:val="20"/>
              </w:rPr>
              <w:t> </w:t>
            </w:r>
            <w:r>
              <w:rPr>
                <w:sz w:val="20"/>
              </w:rPr>
              <w:t>la</w:t>
            </w:r>
            <w:r>
              <w:rPr>
                <w:spacing w:val="-10"/>
                <w:sz w:val="20"/>
              </w:rPr>
              <w:t> </w:t>
            </w:r>
            <w:r>
              <w:rPr>
                <w:sz w:val="20"/>
              </w:rPr>
              <w:t>Financiación del Terrorismo, así como la promoción de la transparencia y lucha contra la corrupción, y el fomento de la denuncia.</w:t>
            </w:r>
          </w:p>
        </w:tc>
        <w:tc>
          <w:tcPr>
            <w:tcW w:w="3655" w:type="dxa"/>
            <w:tcBorders>
              <w:top w:val="double" w:sz="8" w:space="0" w:color="434343"/>
              <w:left w:val="single" w:sz="8" w:space="0" w:color="434343"/>
              <w:bottom w:val="single" w:sz="8" w:space="0" w:color="434343"/>
              <w:right w:val="single" w:sz="8" w:space="0" w:color="434343"/>
            </w:tcBorders>
          </w:tcPr>
          <w:p>
            <w:pPr>
              <w:pStyle w:val="TableParagraph"/>
              <w:rPr>
                <w:rFonts w:ascii="Times New Roman"/>
                <w:sz w:val="18"/>
              </w:rPr>
            </w:pPr>
          </w:p>
        </w:tc>
        <w:tc>
          <w:tcPr>
            <w:tcW w:w="3054" w:type="dxa"/>
            <w:gridSpan w:val="3"/>
            <w:tcBorders>
              <w:top w:val="nil"/>
              <w:left w:val="single" w:sz="8" w:space="0" w:color="434343"/>
            </w:tcBorders>
          </w:tcPr>
          <w:p>
            <w:pPr>
              <w:pStyle w:val="TableParagraph"/>
              <w:rPr>
                <w:rFonts w:ascii="Times New Roman"/>
                <w:sz w:val="18"/>
              </w:rPr>
            </w:pPr>
          </w:p>
        </w:tc>
      </w:tr>
      <w:tr>
        <w:trPr>
          <w:trHeight w:val="4581" w:hRule="atLeast"/>
        </w:trPr>
        <w:tc>
          <w:tcPr>
            <w:tcW w:w="3386" w:type="dxa"/>
            <w:gridSpan w:val="3"/>
            <w:tcBorders>
              <w:right w:val="single" w:sz="8" w:space="0" w:color="434343"/>
            </w:tcBorders>
          </w:tcPr>
          <w:p>
            <w:pPr>
              <w:pStyle w:val="TableParagraph"/>
              <w:spacing w:before="110"/>
              <w:rPr>
                <w:rFonts w:ascii="Arial"/>
                <w:b/>
                <w:sz w:val="20"/>
              </w:rPr>
            </w:pPr>
          </w:p>
          <w:p>
            <w:pPr>
              <w:pStyle w:val="TableParagraph"/>
              <w:ind w:left="100"/>
              <w:jc w:val="both"/>
              <w:rPr>
                <w:sz w:val="20"/>
              </w:rPr>
            </w:pPr>
            <w:r>
              <w:rPr>
                <w:sz w:val="20"/>
              </w:rPr>
              <w:t>ARTÍCULO</w:t>
            </w:r>
            <w:r>
              <w:rPr>
                <w:spacing w:val="76"/>
                <w:w w:val="150"/>
                <w:sz w:val="20"/>
              </w:rPr>
              <w:t>  </w:t>
            </w:r>
            <w:r>
              <w:rPr>
                <w:sz w:val="20"/>
              </w:rPr>
              <w:t>8.-</w:t>
            </w:r>
            <w:r>
              <w:rPr>
                <w:spacing w:val="78"/>
                <w:w w:val="150"/>
                <w:sz w:val="20"/>
              </w:rPr>
              <w:t>  </w:t>
            </w:r>
            <w:r>
              <w:rPr>
                <w:sz w:val="20"/>
              </w:rPr>
              <w:t>CANAL</w:t>
            </w:r>
            <w:r>
              <w:rPr>
                <w:spacing w:val="77"/>
                <w:w w:val="150"/>
                <w:sz w:val="20"/>
              </w:rPr>
              <w:t>  </w:t>
            </w:r>
            <w:r>
              <w:rPr>
                <w:spacing w:val="-5"/>
                <w:sz w:val="20"/>
              </w:rPr>
              <w:t>DE</w:t>
            </w:r>
          </w:p>
          <w:p>
            <w:pPr>
              <w:pStyle w:val="TableParagraph"/>
              <w:spacing w:before="1"/>
              <w:ind w:left="100" w:right="89"/>
              <w:jc w:val="both"/>
              <w:rPr>
                <w:sz w:val="20"/>
              </w:rPr>
            </w:pPr>
            <w:r>
              <w:rPr>
                <w:sz w:val="20"/>
              </w:rPr>
              <w:t>DENUNCIA. La Administración Distrital establecerá un protocolo para ser implementado en los canales de denuncias de las Entidades del Sector Desarrollo Económico, Industria y Turismo. Este protocolo deberá precisar las responsabilidades de los funcionarios</w:t>
            </w:r>
            <w:r>
              <w:rPr>
                <w:spacing w:val="-11"/>
                <w:sz w:val="20"/>
              </w:rPr>
              <w:t> </w:t>
            </w:r>
            <w:r>
              <w:rPr>
                <w:sz w:val="20"/>
              </w:rPr>
              <w:t>designados</w:t>
            </w:r>
            <w:r>
              <w:rPr>
                <w:spacing w:val="-11"/>
                <w:sz w:val="20"/>
              </w:rPr>
              <w:t> </w:t>
            </w:r>
            <w:r>
              <w:rPr>
                <w:sz w:val="20"/>
              </w:rPr>
              <w:t>de</w:t>
            </w:r>
            <w:r>
              <w:rPr>
                <w:spacing w:val="-11"/>
                <w:sz w:val="20"/>
              </w:rPr>
              <w:t> </w:t>
            </w:r>
            <w:r>
              <w:rPr>
                <w:sz w:val="20"/>
              </w:rPr>
              <w:t>atender las denuncias recibidas y el tratamiento que debe darse a la información recibida, asegurar el anonimato de los denunciantes si estos así lo solicitan y verificar una ruta</w:t>
            </w:r>
            <w:r>
              <w:rPr>
                <w:spacing w:val="-6"/>
                <w:sz w:val="20"/>
              </w:rPr>
              <w:t> </w:t>
            </w:r>
            <w:r>
              <w:rPr>
                <w:sz w:val="20"/>
              </w:rPr>
              <w:t>de</w:t>
            </w:r>
            <w:r>
              <w:rPr>
                <w:spacing w:val="-5"/>
                <w:sz w:val="20"/>
              </w:rPr>
              <w:t> </w:t>
            </w:r>
            <w:r>
              <w:rPr>
                <w:sz w:val="20"/>
              </w:rPr>
              <w:t>atención</w:t>
            </w:r>
            <w:r>
              <w:rPr>
                <w:spacing w:val="-4"/>
                <w:sz w:val="20"/>
              </w:rPr>
              <w:t> </w:t>
            </w:r>
            <w:r>
              <w:rPr>
                <w:sz w:val="20"/>
              </w:rPr>
              <w:t>a</w:t>
            </w:r>
            <w:r>
              <w:rPr>
                <w:spacing w:val="-4"/>
                <w:sz w:val="20"/>
              </w:rPr>
              <w:t> </w:t>
            </w:r>
            <w:r>
              <w:rPr>
                <w:sz w:val="20"/>
              </w:rPr>
              <w:t>los</w:t>
            </w:r>
            <w:r>
              <w:rPr>
                <w:spacing w:val="-5"/>
                <w:sz w:val="20"/>
              </w:rPr>
              <w:t> </w:t>
            </w:r>
            <w:r>
              <w:rPr>
                <w:sz w:val="20"/>
              </w:rPr>
              <w:t>denunciantes para evitar represalias por parte de las personas denunciadas.</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100"/>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100"/>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r>
        <w:trPr>
          <w:trHeight w:val="3198" w:hRule="atLeast"/>
        </w:trPr>
        <w:tc>
          <w:tcPr>
            <w:tcW w:w="3386" w:type="dxa"/>
            <w:gridSpan w:val="3"/>
            <w:tcBorders>
              <w:right w:val="single" w:sz="8" w:space="0" w:color="434343"/>
            </w:tcBorders>
          </w:tcPr>
          <w:p>
            <w:pPr>
              <w:pStyle w:val="TableParagraph"/>
              <w:spacing w:before="107"/>
              <w:rPr>
                <w:rFonts w:ascii="Arial"/>
                <w:b/>
                <w:sz w:val="20"/>
              </w:rPr>
            </w:pPr>
          </w:p>
          <w:p>
            <w:pPr>
              <w:pStyle w:val="TableParagraph"/>
              <w:ind w:left="100"/>
              <w:jc w:val="both"/>
              <w:rPr>
                <w:sz w:val="20"/>
              </w:rPr>
            </w:pPr>
            <w:r>
              <w:rPr>
                <w:sz w:val="20"/>
              </w:rPr>
              <w:t>ARTÍCULO</w:t>
            </w:r>
            <w:r>
              <w:rPr>
                <w:spacing w:val="41"/>
                <w:sz w:val="20"/>
              </w:rPr>
              <w:t> </w:t>
            </w:r>
            <w:r>
              <w:rPr>
                <w:sz w:val="20"/>
              </w:rPr>
              <w:t>9.-</w:t>
            </w:r>
            <w:r>
              <w:rPr>
                <w:spacing w:val="43"/>
                <w:sz w:val="20"/>
              </w:rPr>
              <w:t> </w:t>
            </w:r>
            <w:r>
              <w:rPr>
                <w:sz w:val="20"/>
              </w:rPr>
              <w:t>TRANSICIÓN.</w:t>
            </w:r>
            <w:r>
              <w:rPr>
                <w:spacing w:val="41"/>
                <w:sz w:val="20"/>
              </w:rPr>
              <w:t> </w:t>
            </w:r>
            <w:r>
              <w:rPr>
                <w:spacing w:val="-5"/>
                <w:sz w:val="20"/>
              </w:rPr>
              <w:t>Las</w:t>
            </w:r>
          </w:p>
          <w:p>
            <w:pPr>
              <w:pStyle w:val="TableParagraph"/>
              <w:spacing w:before="1"/>
              <w:ind w:left="100" w:right="89"/>
              <w:jc w:val="both"/>
              <w:rPr>
                <w:sz w:val="20"/>
              </w:rPr>
            </w:pPr>
            <w:r>
              <w:rPr>
                <w:sz w:val="20"/>
              </w:rPr>
              <w:t>personas naturales y jurídicas que aspiren</w:t>
            </w:r>
            <w:r>
              <w:rPr>
                <w:spacing w:val="-14"/>
                <w:sz w:val="20"/>
              </w:rPr>
              <w:t> </w:t>
            </w:r>
            <w:r>
              <w:rPr>
                <w:sz w:val="20"/>
              </w:rPr>
              <w:t>a</w:t>
            </w:r>
            <w:r>
              <w:rPr>
                <w:spacing w:val="-14"/>
                <w:sz w:val="20"/>
              </w:rPr>
              <w:t> </w:t>
            </w:r>
            <w:r>
              <w:rPr>
                <w:sz w:val="20"/>
              </w:rPr>
              <w:t>recibir</w:t>
            </w:r>
            <w:r>
              <w:rPr>
                <w:spacing w:val="-14"/>
                <w:sz w:val="20"/>
              </w:rPr>
              <w:t> </w:t>
            </w:r>
            <w:r>
              <w:rPr>
                <w:sz w:val="20"/>
              </w:rPr>
              <w:t>ayudas,</w:t>
            </w:r>
            <w:r>
              <w:rPr>
                <w:spacing w:val="-14"/>
                <w:sz w:val="20"/>
              </w:rPr>
              <w:t> </w:t>
            </w:r>
            <w:r>
              <w:rPr>
                <w:sz w:val="20"/>
              </w:rPr>
              <w:t>subsidios</w:t>
            </w:r>
            <w:r>
              <w:rPr>
                <w:spacing w:val="-14"/>
                <w:sz w:val="20"/>
              </w:rPr>
              <w:t> </w:t>
            </w:r>
            <w:r>
              <w:rPr>
                <w:sz w:val="20"/>
              </w:rPr>
              <w:t>o cualquier otra clase de apoyo económico del Sector Desarrollo Económico, Industria y Turismo, contarán</w:t>
            </w:r>
            <w:r>
              <w:rPr>
                <w:spacing w:val="-3"/>
                <w:sz w:val="20"/>
              </w:rPr>
              <w:t> </w:t>
            </w:r>
            <w:r>
              <w:rPr>
                <w:sz w:val="20"/>
              </w:rPr>
              <w:t>con</w:t>
            </w:r>
            <w:r>
              <w:rPr>
                <w:spacing w:val="-3"/>
                <w:sz w:val="20"/>
              </w:rPr>
              <w:t> </w:t>
            </w:r>
            <w:r>
              <w:rPr>
                <w:sz w:val="20"/>
              </w:rPr>
              <w:t>un</w:t>
            </w:r>
            <w:r>
              <w:rPr>
                <w:spacing w:val="-3"/>
                <w:sz w:val="20"/>
              </w:rPr>
              <w:t> </w:t>
            </w:r>
            <w:r>
              <w:rPr>
                <w:sz w:val="20"/>
              </w:rPr>
              <w:t>término</w:t>
            </w:r>
            <w:r>
              <w:rPr>
                <w:spacing w:val="-3"/>
                <w:sz w:val="20"/>
              </w:rPr>
              <w:t> </w:t>
            </w:r>
            <w:r>
              <w:rPr>
                <w:sz w:val="20"/>
              </w:rPr>
              <w:t>de</w:t>
            </w:r>
            <w:r>
              <w:rPr>
                <w:spacing w:val="-1"/>
                <w:sz w:val="20"/>
              </w:rPr>
              <w:t> </w:t>
            </w:r>
            <w:r>
              <w:rPr>
                <w:sz w:val="20"/>
              </w:rPr>
              <w:t>seis</w:t>
            </w:r>
            <w:r>
              <w:rPr>
                <w:spacing w:val="-1"/>
                <w:sz w:val="20"/>
              </w:rPr>
              <w:t> </w:t>
            </w:r>
            <w:r>
              <w:rPr>
                <w:sz w:val="20"/>
              </w:rPr>
              <w:t>(6) meses a partir de la expedición de los lineamientos mínimos de que trata el artículo segundo del presente Acuerdo para acreditar el cumplimiento de estos.</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97"/>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97"/>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r>
        <w:trPr>
          <w:trHeight w:val="1132" w:hRule="atLeast"/>
        </w:trPr>
        <w:tc>
          <w:tcPr>
            <w:tcW w:w="3386" w:type="dxa"/>
            <w:gridSpan w:val="3"/>
            <w:tcBorders>
              <w:right w:val="single" w:sz="8" w:space="0" w:color="434343"/>
            </w:tcBorders>
          </w:tcPr>
          <w:p>
            <w:pPr>
              <w:pStyle w:val="TableParagraph"/>
              <w:spacing w:before="110"/>
              <w:rPr>
                <w:rFonts w:ascii="Arial"/>
                <w:b/>
                <w:sz w:val="20"/>
              </w:rPr>
            </w:pPr>
          </w:p>
          <w:p>
            <w:pPr>
              <w:pStyle w:val="TableParagraph"/>
              <w:tabs>
                <w:tab w:pos="1323" w:val="left" w:leader="none"/>
                <w:tab w:pos="1883" w:val="left" w:leader="none"/>
                <w:tab w:pos="3109" w:val="left" w:leader="none"/>
              </w:tabs>
              <w:ind w:left="100"/>
              <w:rPr>
                <w:sz w:val="20"/>
              </w:rPr>
            </w:pPr>
            <w:r>
              <w:rPr>
                <w:spacing w:val="-2"/>
                <w:sz w:val="20"/>
              </w:rPr>
              <w:t>ARTÍCULO</w:t>
            </w:r>
            <w:r>
              <w:rPr>
                <w:sz w:val="20"/>
              </w:rPr>
              <w:tab/>
            </w:r>
            <w:r>
              <w:rPr>
                <w:spacing w:val="-4"/>
                <w:sz w:val="20"/>
              </w:rPr>
              <w:t>10.-</w:t>
            </w:r>
            <w:r>
              <w:rPr>
                <w:sz w:val="20"/>
              </w:rPr>
              <w:tab/>
            </w:r>
            <w:r>
              <w:rPr>
                <w:spacing w:val="-2"/>
                <w:sz w:val="20"/>
              </w:rPr>
              <w:t>VIGENCIA.</w:t>
            </w:r>
            <w:r>
              <w:rPr>
                <w:sz w:val="20"/>
              </w:rPr>
              <w:tab/>
            </w:r>
            <w:r>
              <w:rPr>
                <w:spacing w:val="-5"/>
                <w:sz w:val="20"/>
              </w:rPr>
              <w:t>El</w:t>
            </w:r>
          </w:p>
          <w:p>
            <w:pPr>
              <w:pStyle w:val="TableParagraph"/>
              <w:ind w:left="100"/>
              <w:rPr>
                <w:sz w:val="20"/>
              </w:rPr>
            </w:pPr>
            <w:r>
              <w:rPr>
                <w:sz w:val="20"/>
              </w:rPr>
              <w:t>presente Acuerdo rige a partir de la fecha de su publicación.</w:t>
            </w:r>
          </w:p>
        </w:tc>
        <w:tc>
          <w:tcPr>
            <w:tcW w:w="3655" w:type="dxa"/>
            <w:tcBorders>
              <w:top w:val="single" w:sz="8" w:space="0" w:color="434343"/>
              <w:left w:val="single" w:sz="8" w:space="0" w:color="434343"/>
              <w:bottom w:val="single" w:sz="8" w:space="0" w:color="434343"/>
              <w:right w:val="single" w:sz="8" w:space="0" w:color="434343"/>
            </w:tcBorders>
          </w:tcPr>
          <w:p>
            <w:pPr>
              <w:pStyle w:val="TableParagraph"/>
              <w:spacing w:before="100"/>
              <w:ind w:left="101"/>
              <w:rPr>
                <w:sz w:val="20"/>
              </w:rPr>
            </w:pPr>
            <w:r>
              <w:rPr>
                <w:sz w:val="20"/>
              </w:rPr>
              <w:t>No</w:t>
            </w:r>
            <w:r>
              <w:rPr>
                <w:spacing w:val="-3"/>
                <w:sz w:val="20"/>
              </w:rPr>
              <w:t> </w:t>
            </w:r>
            <w:r>
              <w:rPr>
                <w:sz w:val="20"/>
              </w:rPr>
              <w:t>hay</w:t>
            </w:r>
            <w:r>
              <w:rPr>
                <w:spacing w:val="-6"/>
                <w:sz w:val="20"/>
              </w:rPr>
              <w:t> </w:t>
            </w:r>
            <w:r>
              <w:rPr>
                <w:spacing w:val="-2"/>
                <w:sz w:val="20"/>
              </w:rPr>
              <w:t>modificaciones.</w:t>
            </w:r>
          </w:p>
        </w:tc>
        <w:tc>
          <w:tcPr>
            <w:tcW w:w="3054" w:type="dxa"/>
            <w:gridSpan w:val="3"/>
            <w:tcBorders>
              <w:left w:val="single" w:sz="8" w:space="0" w:color="434343"/>
            </w:tcBorders>
          </w:tcPr>
          <w:p>
            <w:pPr>
              <w:pStyle w:val="TableParagraph"/>
              <w:spacing w:before="100"/>
              <w:ind w:left="102"/>
              <w:rPr>
                <w:sz w:val="20"/>
              </w:rPr>
            </w:pPr>
            <w:r>
              <w:rPr>
                <w:sz w:val="20"/>
              </w:rPr>
              <w:t>No</w:t>
            </w:r>
            <w:r>
              <w:rPr>
                <w:spacing w:val="-3"/>
                <w:sz w:val="20"/>
              </w:rPr>
              <w:t> </w:t>
            </w:r>
            <w:r>
              <w:rPr>
                <w:sz w:val="20"/>
              </w:rPr>
              <w:t>hay</w:t>
            </w:r>
            <w:r>
              <w:rPr>
                <w:spacing w:val="-6"/>
                <w:sz w:val="20"/>
              </w:rPr>
              <w:t> </w:t>
            </w:r>
            <w:r>
              <w:rPr>
                <w:spacing w:val="-2"/>
                <w:sz w:val="20"/>
              </w:rPr>
              <w:t>modificaciones.</w:t>
            </w:r>
          </w:p>
        </w:tc>
      </w:tr>
    </w:tbl>
    <w:p>
      <w:pPr>
        <w:pStyle w:val="BodyText"/>
        <w:rPr>
          <w:rFonts w:ascii="Arial"/>
          <w:b/>
        </w:rPr>
      </w:pPr>
    </w:p>
    <w:p>
      <w:pPr>
        <w:pStyle w:val="BodyText"/>
        <w:rPr>
          <w:rFonts w:ascii="Arial"/>
          <w:b/>
        </w:rPr>
      </w:pPr>
    </w:p>
    <w:p>
      <w:pPr>
        <w:pStyle w:val="BodyText"/>
        <w:rPr>
          <w:rFonts w:ascii="Arial"/>
          <w:b/>
        </w:rPr>
      </w:pPr>
    </w:p>
    <w:p>
      <w:pPr>
        <w:pStyle w:val="BodyText"/>
        <w:spacing w:before="85"/>
        <w:rPr>
          <w:rFonts w:ascii="Arial"/>
          <w:b/>
        </w:rPr>
      </w:pPr>
    </w:p>
    <w:p>
      <w:pPr>
        <w:pStyle w:val="ListParagraph"/>
        <w:numPr>
          <w:ilvl w:val="0"/>
          <w:numId w:val="2"/>
        </w:numPr>
        <w:tabs>
          <w:tab w:pos="1287" w:val="left" w:leader="none"/>
        </w:tabs>
        <w:spacing w:line="240" w:lineRule="auto" w:before="0" w:after="0"/>
        <w:ind w:left="1287" w:right="0" w:hanging="721"/>
        <w:jc w:val="left"/>
        <w:rPr>
          <w:rFonts w:ascii="Arial" w:hAnsi="Arial"/>
          <w:b/>
          <w:sz w:val="22"/>
        </w:rPr>
      </w:pPr>
      <w:r>
        <w:rPr>
          <w:rFonts w:ascii="Arial" w:hAnsi="Arial"/>
          <w:b/>
          <w:spacing w:val="-2"/>
          <w:sz w:val="22"/>
        </w:rPr>
        <w:t>BIBLIOGRAFÍA</w:t>
      </w:r>
    </w:p>
    <w:p>
      <w:pPr>
        <w:pStyle w:val="ListParagraph"/>
        <w:spacing w:after="0" w:line="240" w:lineRule="auto"/>
        <w:jc w:val="left"/>
        <w:rPr>
          <w:rFonts w:ascii="Arial" w:hAnsi="Arial"/>
          <w:b/>
          <w:sz w:val="22"/>
        </w:rPr>
        <w:sectPr>
          <w:headerReference w:type="default" r:id="rId27"/>
          <w:pgSz w:w="12240" w:h="15840"/>
          <w:pgMar w:header="0" w:footer="0" w:top="1380" w:bottom="280" w:left="566" w:right="850"/>
        </w:sectPr>
      </w:pPr>
    </w:p>
    <w:tbl>
      <w:tblPr>
        <w:tblW w:w="0" w:type="auto"/>
        <w:jc w:val="left"/>
        <w:tblInd w:w="1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41"/>
        <w:gridCol w:w="4242"/>
        <w:gridCol w:w="2241"/>
      </w:tblGrid>
      <w:tr>
        <w:trPr>
          <w:trHeight w:val="441" w:hRule="atLeast"/>
        </w:trPr>
        <w:tc>
          <w:tcPr>
            <w:tcW w:w="2341" w:type="dxa"/>
            <w:vMerge w:val="restart"/>
          </w:tcPr>
          <w:p>
            <w:pPr>
              <w:pStyle w:val="TableParagraph"/>
              <w:ind w:left="685"/>
              <w:rPr>
                <w:rFonts w:ascii="Arial"/>
                <w:sz w:val="20"/>
              </w:rPr>
            </w:pPr>
            <w:r>
              <w:rPr>
                <w:rFonts w:ascii="Arial"/>
                <w:sz w:val="20"/>
              </w:rPr>
              <w:drawing>
                <wp:inline distT="0" distB="0" distL="0" distR="0">
                  <wp:extent cx="741995" cy="855059"/>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22" cstate="print"/>
                          <a:stretch>
                            <a:fillRect/>
                          </a:stretch>
                        </pic:blipFill>
                        <pic:spPr>
                          <a:xfrm>
                            <a:off x="0" y="0"/>
                            <a:ext cx="741995" cy="855059"/>
                          </a:xfrm>
                          <a:prstGeom prst="rect">
                            <a:avLst/>
                          </a:prstGeom>
                        </pic:spPr>
                      </pic:pic>
                    </a:graphicData>
                  </a:graphic>
                </wp:inline>
              </w:drawing>
            </w:r>
            <w:r>
              <w:rPr>
                <w:rFonts w:ascii="Arial"/>
                <w:sz w:val="20"/>
              </w:rPr>
            </w:r>
          </w:p>
        </w:tc>
        <w:tc>
          <w:tcPr>
            <w:tcW w:w="4242" w:type="dxa"/>
          </w:tcPr>
          <w:p>
            <w:pPr>
              <w:pStyle w:val="TableParagraph"/>
              <w:spacing w:before="119"/>
              <w:ind w:left="704"/>
              <w:rPr>
                <w:sz w:val="18"/>
              </w:rPr>
            </w:pPr>
            <w:r>
              <w:rPr>
                <w:sz w:val="18"/>
              </w:rPr>
              <w:t>PROCESO</w:t>
            </w:r>
            <w:r>
              <w:rPr>
                <w:spacing w:val="-4"/>
                <w:sz w:val="18"/>
              </w:rPr>
              <w:t> </w:t>
            </w:r>
            <w:r>
              <w:rPr>
                <w:sz w:val="18"/>
              </w:rPr>
              <w:t>GESTIÓN</w:t>
            </w:r>
            <w:r>
              <w:rPr>
                <w:spacing w:val="-2"/>
                <w:sz w:val="18"/>
              </w:rPr>
              <w:t> NORMATIVA</w:t>
            </w:r>
          </w:p>
        </w:tc>
        <w:tc>
          <w:tcPr>
            <w:tcW w:w="2241" w:type="dxa"/>
          </w:tcPr>
          <w:p>
            <w:pPr>
              <w:pStyle w:val="TableParagraph"/>
              <w:spacing w:before="128"/>
              <w:ind w:left="82"/>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r>
      <w:tr>
        <w:trPr>
          <w:trHeight w:val="438" w:hRule="atLeast"/>
        </w:trPr>
        <w:tc>
          <w:tcPr>
            <w:tcW w:w="2341" w:type="dxa"/>
            <w:vMerge/>
            <w:tcBorders>
              <w:top w:val="nil"/>
            </w:tcBorders>
          </w:tcPr>
          <w:p>
            <w:pPr>
              <w:rPr>
                <w:sz w:val="2"/>
                <w:szCs w:val="2"/>
              </w:rPr>
            </w:pPr>
          </w:p>
        </w:tc>
        <w:tc>
          <w:tcPr>
            <w:tcW w:w="4242" w:type="dxa"/>
            <w:vMerge w:val="restart"/>
          </w:tcPr>
          <w:p>
            <w:pPr>
              <w:pStyle w:val="TableParagraph"/>
              <w:spacing w:before="227"/>
              <w:ind w:left="1631" w:hanging="1102"/>
              <w:rPr>
                <w:sz w:val="20"/>
              </w:rPr>
            </w:pPr>
            <w:r>
              <w:rPr>
                <w:spacing w:val="-2"/>
                <w:sz w:val="20"/>
              </w:rPr>
              <w:t>PRESENTACIÓN</w:t>
            </w:r>
            <w:r>
              <w:rPr>
                <w:spacing w:val="-10"/>
                <w:sz w:val="20"/>
              </w:rPr>
              <w:t> </w:t>
            </w:r>
            <w:r>
              <w:rPr>
                <w:spacing w:val="-2"/>
                <w:sz w:val="20"/>
              </w:rPr>
              <w:t>PROYECTOS</w:t>
            </w:r>
            <w:r>
              <w:rPr>
                <w:spacing w:val="-10"/>
                <w:sz w:val="20"/>
              </w:rPr>
              <w:t> </w:t>
            </w:r>
            <w:r>
              <w:rPr>
                <w:spacing w:val="-2"/>
                <w:sz w:val="20"/>
              </w:rPr>
              <w:t>DE ACUERDO</w:t>
            </w:r>
          </w:p>
        </w:tc>
        <w:tc>
          <w:tcPr>
            <w:tcW w:w="2241" w:type="dxa"/>
          </w:tcPr>
          <w:p>
            <w:pPr>
              <w:pStyle w:val="TableParagraph"/>
              <w:spacing w:before="132"/>
              <w:ind w:left="82"/>
              <w:rPr>
                <w:sz w:val="16"/>
              </w:rPr>
            </w:pPr>
            <w:r>
              <w:rPr>
                <w:sz w:val="16"/>
              </w:rPr>
              <w:t>VERSIÓN:</w:t>
            </w:r>
            <w:r>
              <w:rPr>
                <w:spacing w:val="37"/>
                <w:sz w:val="16"/>
              </w:rPr>
              <w:t>  </w:t>
            </w:r>
            <w:r>
              <w:rPr>
                <w:spacing w:val="-5"/>
                <w:sz w:val="16"/>
              </w:rPr>
              <w:t>02</w:t>
            </w:r>
          </w:p>
        </w:tc>
      </w:tr>
      <w:tr>
        <w:trPr>
          <w:trHeight w:val="440" w:hRule="atLeast"/>
        </w:trPr>
        <w:tc>
          <w:tcPr>
            <w:tcW w:w="2341" w:type="dxa"/>
            <w:vMerge/>
            <w:tcBorders>
              <w:top w:val="nil"/>
            </w:tcBorders>
          </w:tcPr>
          <w:p>
            <w:pPr>
              <w:rPr>
                <w:sz w:val="2"/>
                <w:szCs w:val="2"/>
              </w:rPr>
            </w:pPr>
          </w:p>
        </w:tc>
        <w:tc>
          <w:tcPr>
            <w:tcW w:w="4242" w:type="dxa"/>
            <w:vMerge/>
            <w:tcBorders>
              <w:top w:val="nil"/>
            </w:tcBorders>
          </w:tcPr>
          <w:p>
            <w:pPr>
              <w:rPr>
                <w:sz w:val="2"/>
                <w:szCs w:val="2"/>
              </w:rPr>
            </w:pPr>
          </w:p>
        </w:tc>
        <w:tc>
          <w:tcPr>
            <w:tcW w:w="2241" w:type="dxa"/>
          </w:tcPr>
          <w:p>
            <w:pPr>
              <w:pStyle w:val="TableParagraph"/>
              <w:spacing w:before="137"/>
              <w:ind w:left="82"/>
              <w:rPr>
                <w:sz w:val="16"/>
              </w:rPr>
            </w:pPr>
            <w:r>
              <w:rPr>
                <w:spacing w:val="-2"/>
                <w:sz w:val="16"/>
              </w:rPr>
              <w:t>FECHA:</w:t>
            </w:r>
            <w:r>
              <w:rPr>
                <w:spacing w:val="-1"/>
                <w:sz w:val="16"/>
              </w:rPr>
              <w:t> </w:t>
            </w:r>
            <w:r>
              <w:rPr>
                <w:spacing w:val="-2"/>
                <w:sz w:val="16"/>
              </w:rPr>
              <w:t>14-Nov-</w:t>
            </w:r>
            <w:r>
              <w:rPr>
                <w:spacing w:val="-4"/>
                <w:sz w:val="16"/>
              </w:rPr>
              <w:t>2019</w:t>
            </w:r>
          </w:p>
        </w:tc>
      </w:tr>
    </w:tbl>
    <w:p>
      <w:pPr>
        <w:pStyle w:val="ListParagraph"/>
        <w:numPr>
          <w:ilvl w:val="1"/>
          <w:numId w:val="2"/>
        </w:numPr>
        <w:tabs>
          <w:tab w:pos="1287" w:val="left" w:leader="none"/>
        </w:tabs>
        <w:spacing w:line="240" w:lineRule="auto" w:before="20" w:after="0"/>
        <w:ind w:left="1287" w:right="766" w:hanging="360"/>
        <w:jc w:val="left"/>
        <w:rPr>
          <w:sz w:val="20"/>
        </w:rPr>
      </w:pPr>
      <w:r>
        <w:rPr>
          <w:sz w:val="20"/>
        </w:rPr>
        <w:t>Banco</w:t>
      </w:r>
      <w:r>
        <w:rPr>
          <w:spacing w:val="40"/>
          <w:sz w:val="20"/>
        </w:rPr>
        <w:t> </w:t>
      </w:r>
      <w:r>
        <w:rPr>
          <w:sz w:val="20"/>
        </w:rPr>
        <w:t>Mundial,</w:t>
      </w:r>
      <w:r>
        <w:rPr>
          <w:spacing w:val="40"/>
          <w:sz w:val="20"/>
        </w:rPr>
        <w:t> </w:t>
      </w:r>
      <w:r>
        <w:rPr>
          <w:sz w:val="20"/>
        </w:rPr>
        <w:t>2007,</w:t>
      </w:r>
      <w:r>
        <w:rPr>
          <w:spacing w:val="40"/>
          <w:sz w:val="20"/>
        </w:rPr>
        <w:t> </w:t>
      </w:r>
      <w:r>
        <w:rPr>
          <w:sz w:val="20"/>
        </w:rPr>
        <w:t>“Guía</w:t>
      </w:r>
      <w:r>
        <w:rPr>
          <w:spacing w:val="40"/>
          <w:sz w:val="20"/>
        </w:rPr>
        <w:t> </w:t>
      </w:r>
      <w:r>
        <w:rPr>
          <w:sz w:val="20"/>
        </w:rPr>
        <w:t>de</w:t>
      </w:r>
      <w:r>
        <w:rPr>
          <w:spacing w:val="40"/>
          <w:sz w:val="20"/>
        </w:rPr>
        <w:t> </w:t>
      </w:r>
      <w:r>
        <w:rPr>
          <w:sz w:val="20"/>
        </w:rPr>
        <w:t>referencia</w:t>
      </w:r>
      <w:r>
        <w:rPr>
          <w:spacing w:val="40"/>
          <w:sz w:val="20"/>
        </w:rPr>
        <w:t> </w:t>
      </w:r>
      <w:r>
        <w:rPr>
          <w:sz w:val="20"/>
        </w:rPr>
        <w:t>para</w:t>
      </w:r>
      <w:r>
        <w:rPr>
          <w:spacing w:val="40"/>
          <w:sz w:val="20"/>
        </w:rPr>
        <w:t> </w:t>
      </w:r>
      <w:r>
        <w:rPr>
          <w:sz w:val="20"/>
        </w:rPr>
        <w:t>el</w:t>
      </w:r>
      <w:r>
        <w:rPr>
          <w:spacing w:val="40"/>
          <w:sz w:val="20"/>
        </w:rPr>
        <w:t> </w:t>
      </w:r>
      <w:r>
        <w:rPr>
          <w:sz w:val="20"/>
        </w:rPr>
        <w:t>antilavado</w:t>
      </w:r>
      <w:r>
        <w:rPr>
          <w:spacing w:val="40"/>
          <w:sz w:val="20"/>
        </w:rPr>
        <w:t> </w:t>
      </w:r>
      <w:r>
        <w:rPr>
          <w:sz w:val="20"/>
        </w:rPr>
        <w:t>de</w:t>
      </w:r>
      <w:r>
        <w:rPr>
          <w:spacing w:val="40"/>
          <w:sz w:val="20"/>
        </w:rPr>
        <w:t> </w:t>
      </w:r>
      <w:r>
        <w:rPr>
          <w:sz w:val="20"/>
        </w:rPr>
        <w:t>activos</w:t>
      </w:r>
      <w:r>
        <w:rPr>
          <w:spacing w:val="40"/>
          <w:sz w:val="20"/>
        </w:rPr>
        <w:t> </w:t>
      </w:r>
      <w:r>
        <w:rPr>
          <w:sz w:val="20"/>
        </w:rPr>
        <w:t>y</w:t>
      </w:r>
      <w:r>
        <w:rPr>
          <w:spacing w:val="40"/>
          <w:sz w:val="20"/>
        </w:rPr>
        <w:t> </w:t>
      </w:r>
      <w:r>
        <w:rPr>
          <w:sz w:val="20"/>
        </w:rPr>
        <w:t>la</w:t>
      </w:r>
      <w:r>
        <w:rPr>
          <w:spacing w:val="40"/>
          <w:sz w:val="20"/>
        </w:rPr>
        <w:t> </w:t>
      </w:r>
      <w:r>
        <w:rPr>
          <w:sz w:val="20"/>
        </w:rPr>
        <w:t>lucha</w:t>
      </w:r>
      <w:r>
        <w:rPr>
          <w:spacing w:val="40"/>
          <w:sz w:val="20"/>
        </w:rPr>
        <w:t> </w:t>
      </w:r>
      <w:r>
        <w:rPr>
          <w:sz w:val="20"/>
        </w:rPr>
        <w:t>contra</w:t>
      </w:r>
      <w:r>
        <w:rPr>
          <w:spacing w:val="40"/>
          <w:sz w:val="20"/>
        </w:rPr>
        <w:t> </w:t>
      </w:r>
      <w:r>
        <w:rPr>
          <w:sz w:val="20"/>
        </w:rPr>
        <w:t>el financiamiento del terrorismo Segunda edición y suplemento sobre la Recomendación Especial</w:t>
      </w:r>
    </w:p>
    <w:p>
      <w:pPr>
        <w:spacing w:line="229" w:lineRule="exact" w:before="0"/>
        <w:ind w:left="2007" w:right="0" w:firstLine="0"/>
        <w:jc w:val="left"/>
        <w:rPr>
          <w:sz w:val="20"/>
        </w:rPr>
      </w:pPr>
      <w:r>
        <w:rPr>
          <w:spacing w:val="-4"/>
          <w:sz w:val="20"/>
        </w:rPr>
        <w:t>IX”.</w:t>
      </w:r>
    </w:p>
    <w:p>
      <w:pPr>
        <w:pStyle w:val="ListParagraph"/>
        <w:numPr>
          <w:ilvl w:val="1"/>
          <w:numId w:val="2"/>
        </w:numPr>
        <w:tabs>
          <w:tab w:pos="1287" w:val="left" w:leader="none"/>
        </w:tabs>
        <w:spacing w:line="240" w:lineRule="auto" w:before="0" w:after="0"/>
        <w:ind w:left="1287" w:right="1483" w:hanging="360"/>
        <w:jc w:val="left"/>
        <w:rPr>
          <w:sz w:val="20"/>
        </w:rPr>
      </w:pPr>
      <w:hyperlink r:id="rId29">
        <w:r>
          <w:rPr>
            <w:sz w:val="20"/>
            <w:u w:val="single"/>
          </w:rPr>
          <w:t>https://documents1.worldbank.org/curated/en/832871468156887361/pdf/350520SPANISH</w:t>
        </w:r>
        <w:r>
          <w:rPr>
            <w:spacing w:val="-14"/>
            <w:sz w:val="20"/>
            <w:u w:val="single"/>
          </w:rPr>
          <w:t> </w:t>
        </w:r>
      </w:hyperlink>
      <w:r>
        <w:rPr>
          <w:spacing w:val="-14"/>
          <w:sz w:val="20"/>
        </w:rPr>
        <w:t> </w:t>
      </w:r>
      <w:hyperlink r:id="rId29">
        <w:r>
          <w:rPr>
            <w:sz w:val="20"/>
            <w:u w:val="single"/>
          </w:rPr>
          <w:t>0101Official0Use0Only1.pdf</w:t>
        </w:r>
      </w:hyperlink>
      <w:r>
        <w:rPr>
          <w:sz w:val="20"/>
        </w:rPr>
        <w:t>. , Bogotá: Banco Mundial</w:t>
      </w:r>
    </w:p>
    <w:p>
      <w:pPr>
        <w:pStyle w:val="BodyText"/>
        <w:spacing w:before="7"/>
        <w:rPr>
          <w:sz w:val="20"/>
        </w:rPr>
      </w:pPr>
    </w:p>
    <w:p>
      <w:pPr>
        <w:pStyle w:val="ListParagraph"/>
        <w:numPr>
          <w:ilvl w:val="1"/>
          <w:numId w:val="2"/>
        </w:numPr>
        <w:tabs>
          <w:tab w:pos="1287" w:val="left" w:leader="none"/>
        </w:tabs>
        <w:spacing w:line="240" w:lineRule="auto" w:before="0" w:after="0"/>
        <w:ind w:left="1287" w:right="0" w:hanging="360"/>
        <w:jc w:val="left"/>
        <w:rPr>
          <w:sz w:val="20"/>
        </w:rPr>
      </w:pPr>
      <w:r>
        <w:rPr>
          <w:sz w:val="20"/>
        </w:rPr>
        <w:t>ONU,</w:t>
      </w:r>
      <w:r>
        <w:rPr>
          <w:spacing w:val="-7"/>
          <w:sz w:val="20"/>
        </w:rPr>
        <w:t> </w:t>
      </w:r>
      <w:r>
        <w:rPr>
          <w:sz w:val="20"/>
        </w:rPr>
        <w:t>2015.</w:t>
      </w:r>
      <w:r>
        <w:rPr>
          <w:spacing w:val="66"/>
          <w:w w:val="150"/>
          <w:sz w:val="20"/>
        </w:rPr>
        <w:t> </w:t>
      </w:r>
      <w:r>
        <w:rPr>
          <w:sz w:val="20"/>
        </w:rPr>
        <w:t>Objetivos</w:t>
      </w:r>
      <w:r>
        <w:rPr>
          <w:spacing w:val="-6"/>
          <w:sz w:val="20"/>
        </w:rPr>
        <w:t> </w:t>
      </w:r>
      <w:r>
        <w:rPr>
          <w:sz w:val="20"/>
        </w:rPr>
        <w:t>de</w:t>
      </w:r>
      <w:r>
        <w:rPr>
          <w:spacing w:val="-5"/>
          <w:sz w:val="20"/>
        </w:rPr>
        <w:t> </w:t>
      </w:r>
      <w:r>
        <w:rPr>
          <w:sz w:val="20"/>
        </w:rPr>
        <w:t>Desarrollo</w:t>
      </w:r>
      <w:r>
        <w:rPr>
          <w:spacing w:val="-5"/>
          <w:sz w:val="20"/>
        </w:rPr>
        <w:t> </w:t>
      </w:r>
      <w:r>
        <w:rPr>
          <w:sz w:val="20"/>
        </w:rPr>
        <w:t>Sostenible.</w:t>
      </w:r>
      <w:hyperlink r:id="rId30">
        <w:r>
          <w:rPr>
            <w:spacing w:val="-4"/>
            <w:sz w:val="20"/>
            <w:u w:val="single"/>
          </w:rPr>
          <w:t> </w:t>
        </w:r>
        <w:r>
          <w:rPr>
            <w:spacing w:val="-2"/>
            <w:sz w:val="20"/>
            <w:u w:val="single"/>
          </w:rPr>
          <w:t>https://www.un.org/sustainabledevelopment/es/</w:t>
        </w:r>
      </w:hyperlink>
    </w:p>
    <w:p>
      <w:pPr>
        <w:pStyle w:val="BodyText"/>
        <w:spacing w:before="8"/>
        <w:rPr>
          <w:sz w:val="20"/>
        </w:rPr>
      </w:pPr>
    </w:p>
    <w:p>
      <w:pPr>
        <w:pStyle w:val="ListParagraph"/>
        <w:numPr>
          <w:ilvl w:val="1"/>
          <w:numId w:val="2"/>
        </w:numPr>
        <w:tabs>
          <w:tab w:pos="1287" w:val="left" w:leader="none"/>
        </w:tabs>
        <w:spacing w:line="240" w:lineRule="auto" w:before="0" w:after="0"/>
        <w:ind w:left="1287" w:right="769" w:hanging="360"/>
        <w:jc w:val="left"/>
        <w:rPr>
          <w:sz w:val="20"/>
        </w:rPr>
      </w:pPr>
      <w:r>
        <w:rPr>
          <w:sz w:val="20"/>
        </w:rPr>
        <w:t>GAFI,</w:t>
      </w:r>
      <w:r>
        <w:rPr>
          <w:spacing w:val="68"/>
          <w:sz w:val="20"/>
        </w:rPr>
        <w:t> </w:t>
      </w:r>
      <w:r>
        <w:rPr>
          <w:sz w:val="20"/>
        </w:rPr>
        <w:t>2023,</w:t>
      </w:r>
      <w:r>
        <w:rPr>
          <w:spacing w:val="68"/>
          <w:sz w:val="20"/>
        </w:rPr>
        <w:t> </w:t>
      </w:r>
      <w:r>
        <w:rPr>
          <w:sz w:val="20"/>
        </w:rPr>
        <w:t>“Estándares</w:t>
      </w:r>
      <w:r>
        <w:rPr>
          <w:spacing w:val="72"/>
          <w:sz w:val="20"/>
        </w:rPr>
        <w:t> </w:t>
      </w:r>
      <w:r>
        <w:rPr>
          <w:sz w:val="20"/>
        </w:rPr>
        <w:t>Internacionales</w:t>
      </w:r>
      <w:r>
        <w:rPr>
          <w:spacing w:val="69"/>
          <w:sz w:val="20"/>
        </w:rPr>
        <w:t> </w:t>
      </w:r>
      <w:r>
        <w:rPr>
          <w:sz w:val="20"/>
        </w:rPr>
        <w:t>Sobre</w:t>
      </w:r>
      <w:r>
        <w:rPr>
          <w:spacing w:val="68"/>
          <w:sz w:val="20"/>
        </w:rPr>
        <w:t> </w:t>
      </w:r>
      <w:r>
        <w:rPr>
          <w:sz w:val="20"/>
        </w:rPr>
        <w:t>la</w:t>
      </w:r>
      <w:r>
        <w:rPr>
          <w:spacing w:val="71"/>
          <w:sz w:val="20"/>
        </w:rPr>
        <w:t> </w:t>
      </w:r>
      <w:r>
        <w:rPr>
          <w:sz w:val="20"/>
        </w:rPr>
        <w:t>Lucha</w:t>
      </w:r>
      <w:r>
        <w:rPr>
          <w:spacing w:val="68"/>
          <w:sz w:val="20"/>
        </w:rPr>
        <w:t> </w:t>
      </w:r>
      <w:r>
        <w:rPr>
          <w:sz w:val="20"/>
        </w:rPr>
        <w:t>Contra</w:t>
      </w:r>
      <w:r>
        <w:rPr>
          <w:spacing w:val="68"/>
          <w:sz w:val="20"/>
        </w:rPr>
        <w:t> </w:t>
      </w:r>
      <w:r>
        <w:rPr>
          <w:sz w:val="20"/>
        </w:rPr>
        <w:t>El</w:t>
      </w:r>
      <w:r>
        <w:rPr>
          <w:spacing w:val="68"/>
          <w:sz w:val="20"/>
        </w:rPr>
        <w:t> </w:t>
      </w:r>
      <w:r>
        <w:rPr>
          <w:sz w:val="20"/>
        </w:rPr>
        <w:t>Lavado</w:t>
      </w:r>
      <w:r>
        <w:rPr>
          <w:spacing w:val="68"/>
          <w:sz w:val="20"/>
        </w:rPr>
        <w:t> </w:t>
      </w:r>
      <w:r>
        <w:rPr>
          <w:sz w:val="20"/>
        </w:rPr>
        <w:t>de</w:t>
      </w:r>
      <w:r>
        <w:rPr>
          <w:spacing w:val="68"/>
          <w:sz w:val="20"/>
        </w:rPr>
        <w:t> </w:t>
      </w:r>
      <w:r>
        <w:rPr>
          <w:sz w:val="20"/>
        </w:rPr>
        <w:t>Activos,</w:t>
      </w:r>
      <w:r>
        <w:rPr>
          <w:spacing w:val="69"/>
          <w:sz w:val="20"/>
        </w:rPr>
        <w:t> </w:t>
      </w:r>
      <w:r>
        <w:rPr>
          <w:sz w:val="20"/>
        </w:rPr>
        <w:t>El Financiamiento del Terrorismo, y El Financiamiento de la Proliferación de Armas de Destrucción</w:t>
      </w:r>
    </w:p>
    <w:p>
      <w:pPr>
        <w:tabs>
          <w:tab w:pos="3447" w:val="left" w:leader="none"/>
        </w:tabs>
        <w:spacing w:before="2"/>
        <w:ind w:left="1287" w:right="759" w:firstLine="719"/>
        <w:jc w:val="left"/>
        <w:rPr>
          <w:sz w:val="20"/>
        </w:rPr>
      </w:pPr>
      <w:r>
        <w:rPr>
          <w:spacing w:val="-2"/>
          <w:sz w:val="20"/>
        </w:rPr>
        <w:t>Masiva”.</w:t>
      </w:r>
      <w:r>
        <w:rPr>
          <w:sz w:val="20"/>
        </w:rPr>
        <w:tab/>
      </w:r>
      <w:hyperlink r:id="rId31">
        <w:r>
          <w:rPr>
            <w:sz w:val="20"/>
            <w:u w:val="single"/>
          </w:rPr>
          <w:t>https://www.gafilat.org/index.php/es/biblioteca-</w:t>
        </w:r>
        <w:r>
          <w:rPr>
            <w:spacing w:val="63"/>
            <w:sz w:val="20"/>
            <w:u w:val="single"/>
          </w:rPr>
          <w:t> </w:t>
        </w:r>
        <w:r>
          <w:rPr>
            <w:sz w:val="20"/>
            <w:u w:val="single"/>
          </w:rPr>
          <w:t>virtual/gafilat/documentos-</w:t>
        </w:r>
      </w:hyperlink>
      <w:r>
        <w:rPr>
          <w:sz w:val="20"/>
        </w:rPr>
        <w:t> </w:t>
      </w:r>
      <w:hyperlink r:id="rId31">
        <w:r>
          <w:rPr>
            <w:sz w:val="20"/>
            <w:u w:val="single"/>
          </w:rPr>
          <w:t>de-interes-17/publicaciones-web/4692-recomendaciones- metodologia-actdic2023/file</w:t>
        </w:r>
        <w:r>
          <w:rPr>
            <w:sz w:val="20"/>
          </w:rPr>
          <w:t>.</w:t>
        </w:r>
      </w:hyperlink>
    </w:p>
    <w:p>
      <w:pPr>
        <w:pStyle w:val="BodyText"/>
        <w:spacing w:before="7"/>
        <w:rPr>
          <w:sz w:val="20"/>
        </w:rPr>
      </w:pPr>
    </w:p>
    <w:p>
      <w:pPr>
        <w:pStyle w:val="ListParagraph"/>
        <w:numPr>
          <w:ilvl w:val="1"/>
          <w:numId w:val="2"/>
        </w:numPr>
        <w:tabs>
          <w:tab w:pos="1287" w:val="left" w:leader="none"/>
        </w:tabs>
        <w:spacing w:line="240" w:lineRule="auto" w:before="0" w:after="0"/>
        <w:ind w:left="1287" w:right="764" w:hanging="360"/>
        <w:jc w:val="both"/>
        <w:rPr>
          <w:sz w:val="20"/>
        </w:rPr>
      </w:pPr>
      <w:r>
        <w:rPr>
          <w:sz w:val="20"/>
        </w:rPr>
        <w:t>Lozano</w:t>
      </w:r>
      <w:r>
        <w:rPr>
          <w:spacing w:val="-5"/>
          <w:sz w:val="20"/>
        </w:rPr>
        <w:t> </w:t>
      </w:r>
      <w:r>
        <w:rPr>
          <w:sz w:val="20"/>
        </w:rPr>
        <w:t>Maturana,</w:t>
      </w:r>
      <w:r>
        <w:rPr>
          <w:spacing w:val="-7"/>
          <w:sz w:val="20"/>
        </w:rPr>
        <w:t> </w:t>
      </w:r>
      <w:r>
        <w:rPr>
          <w:sz w:val="20"/>
        </w:rPr>
        <w:t>G.</w:t>
      </w:r>
      <w:r>
        <w:rPr>
          <w:spacing w:val="-6"/>
          <w:sz w:val="20"/>
        </w:rPr>
        <w:t> </w:t>
      </w:r>
      <w:r>
        <w:rPr>
          <w:sz w:val="20"/>
        </w:rPr>
        <w:t>(2023).</w:t>
      </w:r>
      <w:r>
        <w:rPr>
          <w:spacing w:val="-6"/>
          <w:sz w:val="20"/>
        </w:rPr>
        <w:t> </w:t>
      </w:r>
      <w:r>
        <w:rPr>
          <w:sz w:val="20"/>
        </w:rPr>
        <w:t>¿Hacia</w:t>
      </w:r>
      <w:r>
        <w:rPr>
          <w:spacing w:val="-4"/>
          <w:sz w:val="20"/>
        </w:rPr>
        <w:t> </w:t>
      </w:r>
      <w:r>
        <w:rPr>
          <w:sz w:val="20"/>
        </w:rPr>
        <w:t>un</w:t>
      </w:r>
      <w:r>
        <w:rPr>
          <w:spacing w:val="-7"/>
          <w:sz w:val="20"/>
        </w:rPr>
        <w:t> </w:t>
      </w:r>
      <w:r>
        <w:rPr>
          <w:sz w:val="20"/>
        </w:rPr>
        <w:t>modelo</w:t>
      </w:r>
      <w:r>
        <w:rPr>
          <w:spacing w:val="-7"/>
          <w:sz w:val="20"/>
        </w:rPr>
        <w:t> </w:t>
      </w:r>
      <w:r>
        <w:rPr>
          <w:sz w:val="20"/>
        </w:rPr>
        <w:t>de</w:t>
      </w:r>
      <w:r>
        <w:rPr>
          <w:spacing w:val="-5"/>
          <w:sz w:val="20"/>
        </w:rPr>
        <w:t> </w:t>
      </w:r>
      <w:r>
        <w:rPr>
          <w:sz w:val="20"/>
        </w:rPr>
        <w:t>(in)cumplimiento</w:t>
      </w:r>
      <w:r>
        <w:rPr>
          <w:spacing w:val="-5"/>
          <w:sz w:val="20"/>
        </w:rPr>
        <w:t> </w:t>
      </w:r>
      <w:r>
        <w:rPr>
          <w:sz w:val="20"/>
        </w:rPr>
        <w:t>penal?</w:t>
      </w:r>
      <w:r>
        <w:rPr>
          <w:spacing w:val="-4"/>
          <w:sz w:val="20"/>
        </w:rPr>
        <w:t> </w:t>
      </w:r>
      <w:r>
        <w:rPr>
          <w:sz w:val="20"/>
        </w:rPr>
        <w:t>Reflexiones</w:t>
      </w:r>
      <w:r>
        <w:rPr>
          <w:spacing w:val="-6"/>
          <w:sz w:val="20"/>
        </w:rPr>
        <w:t> </w:t>
      </w:r>
      <w:r>
        <w:rPr>
          <w:sz w:val="20"/>
        </w:rPr>
        <w:t>a</w:t>
      </w:r>
      <w:r>
        <w:rPr>
          <w:spacing w:val="-7"/>
          <w:sz w:val="20"/>
        </w:rPr>
        <w:t> </w:t>
      </w:r>
      <w:r>
        <w:rPr>
          <w:sz w:val="20"/>
        </w:rPr>
        <w:t>partir</w:t>
      </w:r>
      <w:r>
        <w:rPr>
          <w:spacing w:val="-6"/>
          <w:sz w:val="20"/>
        </w:rPr>
        <w:t> </w:t>
      </w:r>
      <w:r>
        <w:rPr>
          <w:sz w:val="20"/>
        </w:rPr>
        <w:t>del delito de lavado de activos en Colombia. Universidad de los Andes. Disponible en: </w:t>
      </w:r>
      <w:hyperlink r:id="rId32">
        <w:r>
          <w:rPr>
            <w:spacing w:val="-2"/>
            <w:sz w:val="20"/>
            <w:u w:val="single"/>
          </w:rPr>
          <w:t>http://hdl.handle.net/1992/6869</w:t>
        </w:r>
      </w:hyperlink>
    </w:p>
    <w:p>
      <w:pPr>
        <w:pStyle w:val="BodyText"/>
        <w:spacing w:before="8"/>
        <w:rPr>
          <w:sz w:val="20"/>
        </w:rPr>
      </w:pPr>
    </w:p>
    <w:p>
      <w:pPr>
        <w:pStyle w:val="ListParagraph"/>
        <w:numPr>
          <w:ilvl w:val="1"/>
          <w:numId w:val="2"/>
        </w:numPr>
        <w:tabs>
          <w:tab w:pos="1287" w:val="left" w:leader="none"/>
        </w:tabs>
        <w:spacing w:line="240" w:lineRule="auto" w:before="0" w:after="0"/>
        <w:ind w:left="1287" w:right="771" w:hanging="360"/>
        <w:jc w:val="left"/>
        <w:rPr>
          <w:sz w:val="20"/>
        </w:rPr>
      </w:pPr>
      <w:r>
        <w:rPr>
          <w:spacing w:val="-2"/>
          <w:sz w:val="20"/>
        </w:rPr>
        <w:t>GAFI3</w:t>
      </w:r>
      <w:hyperlink r:id="rId33">
        <w:r>
          <w:rPr>
            <w:color w:val="1154CC"/>
            <w:spacing w:val="-2"/>
            <w:sz w:val="20"/>
            <w:u w:val="single" w:color="1154CC"/>
          </w:rPr>
          <w:t>https://www.cfatf-gafic.org/index.php/es/documentos/gafi40-recomendaciones/409-fatf-</w:t>
        </w:r>
      </w:hyperlink>
      <w:r>
        <w:rPr>
          <w:color w:val="1154CC"/>
          <w:spacing w:val="-2"/>
          <w:sz w:val="20"/>
        </w:rPr>
        <w:t> </w:t>
      </w:r>
      <w:hyperlink r:id="rId33">
        <w:r>
          <w:rPr>
            <w:color w:val="1154CC"/>
            <w:spacing w:val="-2"/>
            <w:sz w:val="20"/>
            <w:u w:val="single" w:color="1154CC"/>
          </w:rPr>
          <w:t>recomendacion-3-delito-de-lavado-de-</w:t>
        </w:r>
      </w:hyperlink>
      <w:r>
        <w:rPr>
          <w:color w:val="1154CC"/>
          <w:spacing w:val="-2"/>
          <w:sz w:val="20"/>
        </w:rPr>
        <w:t> </w:t>
      </w:r>
      <w:hyperlink r:id="rId33">
        <w:r>
          <w:rPr>
            <w:color w:val="1154CC"/>
            <w:spacing w:val="-2"/>
            <w:sz w:val="20"/>
            <w:u w:val="single" w:color="1154CC"/>
          </w:rPr>
          <w:t>activos#:~:text=Delito%20de%20lavado%20de%20activos%20*,-</w:t>
        </w:r>
      </w:hyperlink>
      <w:r>
        <w:rPr>
          <w:color w:val="1154CC"/>
          <w:spacing w:val="-2"/>
          <w:sz w:val="20"/>
        </w:rPr>
        <w:t> </w:t>
      </w:r>
      <w:hyperlink r:id="rId33">
        <w:r>
          <w:rPr>
            <w:color w:val="1154CC"/>
            <w:spacing w:val="-2"/>
            <w:sz w:val="20"/>
            <w:u w:val="single" w:color="1154CC"/>
          </w:rPr>
          <w:t>40%20Recomendaciones%20del&amp;text=Los%20pa%C3%ADses%20deben%20tipificar%20el,gama</w:t>
        </w:r>
      </w:hyperlink>
    </w:p>
    <w:p>
      <w:pPr>
        <w:spacing w:before="0"/>
        <w:ind w:left="1287" w:right="0" w:firstLine="0"/>
        <w:jc w:val="left"/>
        <w:rPr>
          <w:sz w:val="20"/>
        </w:rPr>
      </w:pPr>
      <w:hyperlink r:id="rId33">
        <w:r>
          <w:rPr>
            <w:color w:val="1154CC"/>
            <w:spacing w:val="-2"/>
            <w:sz w:val="20"/>
            <w:u w:val="single" w:color="1154CC"/>
          </w:rPr>
          <w:t>%20posible%20de%20delitos%20determinantes</w:t>
        </w:r>
        <w:r>
          <w:rPr>
            <w:spacing w:val="-2"/>
            <w:sz w:val="20"/>
          </w:rPr>
          <w:t>.</w:t>
        </w:r>
      </w:hyperlink>
    </w:p>
    <w:p>
      <w:pPr>
        <w:pStyle w:val="BodyText"/>
        <w:spacing w:before="9"/>
        <w:rPr>
          <w:sz w:val="20"/>
        </w:rPr>
      </w:pPr>
    </w:p>
    <w:p>
      <w:pPr>
        <w:pStyle w:val="ListParagraph"/>
        <w:numPr>
          <w:ilvl w:val="1"/>
          <w:numId w:val="2"/>
        </w:numPr>
        <w:tabs>
          <w:tab w:pos="1287" w:val="left" w:leader="none"/>
        </w:tabs>
        <w:spacing w:line="240" w:lineRule="auto" w:before="0" w:after="0"/>
        <w:ind w:left="1287" w:right="1273" w:hanging="360"/>
        <w:jc w:val="left"/>
        <w:rPr>
          <w:sz w:val="20"/>
        </w:rPr>
      </w:pPr>
      <w:r>
        <w:rPr>
          <w:spacing w:val="-2"/>
          <w:sz w:val="20"/>
        </w:rPr>
        <w:t>GAFI1</w:t>
      </w:r>
      <w:hyperlink r:id="rId34">
        <w:r>
          <w:rPr>
            <w:color w:val="1154CC"/>
            <w:spacing w:val="-2"/>
            <w:sz w:val="20"/>
            <w:u w:val="single" w:color="1154CC"/>
          </w:rPr>
          <w:t>https://www.cfatf-gafic.org/index.php/es/documentos/gafi40-recomendaciones/407-fatf-</w:t>
        </w:r>
      </w:hyperlink>
      <w:r>
        <w:rPr>
          <w:color w:val="1154CC"/>
          <w:spacing w:val="-2"/>
          <w:sz w:val="20"/>
        </w:rPr>
        <w:t> </w:t>
      </w:r>
      <w:hyperlink r:id="rId34">
        <w:r>
          <w:rPr>
            <w:color w:val="1154CC"/>
            <w:spacing w:val="-2"/>
            <w:sz w:val="20"/>
            <w:u w:val="single" w:color="1154CC"/>
          </w:rPr>
          <w:t>recomendacion-1-evaluacion-de-riesgos-y-aplicacion-de-un-enfoque-basado-en-riesgo</w:t>
        </w:r>
        <w:r>
          <w:rPr>
            <w:spacing w:val="-2"/>
            <w:sz w:val="20"/>
          </w:rPr>
          <w:t>;</w:t>
        </w:r>
      </w:hyperlink>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1"/>
      </w:pPr>
    </w:p>
    <w:p>
      <w:pPr>
        <w:spacing w:before="1"/>
        <w:ind w:left="1281" w:right="0" w:firstLine="0"/>
        <w:jc w:val="center"/>
        <w:rPr>
          <w:rFonts w:ascii="Arial"/>
          <w:b/>
          <w:sz w:val="22"/>
        </w:rPr>
      </w:pPr>
      <w:r>
        <w:rPr>
          <w:rFonts w:ascii="Arial"/>
          <w:b/>
          <w:sz w:val="22"/>
        </w:rPr>
        <w:t>ANEXO</w:t>
      </w:r>
      <w:r>
        <w:rPr>
          <w:rFonts w:ascii="Arial"/>
          <w:b/>
          <w:spacing w:val="-3"/>
          <w:sz w:val="22"/>
        </w:rPr>
        <w:t> </w:t>
      </w:r>
      <w:r>
        <w:rPr>
          <w:rFonts w:ascii="Arial"/>
          <w:b/>
          <w:spacing w:val="-10"/>
          <w:sz w:val="22"/>
        </w:rPr>
        <w:t>1</w:t>
      </w:r>
    </w:p>
    <w:p>
      <w:pPr>
        <w:spacing w:before="1"/>
        <w:ind w:left="1414" w:right="135" w:firstLine="0"/>
        <w:jc w:val="center"/>
        <w:rPr>
          <w:rFonts w:ascii="Arial"/>
          <w:b/>
          <w:sz w:val="22"/>
        </w:rPr>
      </w:pPr>
      <w:r>
        <w:rPr>
          <w:rFonts w:ascii="Arial"/>
          <w:b/>
          <w:sz w:val="22"/>
        </w:rPr>
        <w:t>PLIEGO</w:t>
      </w:r>
      <w:r>
        <w:rPr>
          <w:rFonts w:ascii="Arial"/>
          <w:b/>
          <w:spacing w:val="-1"/>
          <w:sz w:val="22"/>
        </w:rPr>
        <w:t> </w:t>
      </w:r>
      <w:r>
        <w:rPr>
          <w:rFonts w:ascii="Arial"/>
          <w:b/>
          <w:sz w:val="22"/>
        </w:rPr>
        <w:t>DE</w:t>
      </w:r>
      <w:r>
        <w:rPr>
          <w:rFonts w:ascii="Arial"/>
          <w:b/>
          <w:spacing w:val="-4"/>
          <w:sz w:val="22"/>
        </w:rPr>
        <w:t> </w:t>
      </w:r>
      <w:r>
        <w:rPr>
          <w:rFonts w:ascii="Arial"/>
          <w:b/>
          <w:spacing w:val="-2"/>
          <w:sz w:val="22"/>
        </w:rPr>
        <w:t>MODIFICACIONES</w:t>
      </w:r>
    </w:p>
    <w:p>
      <w:pPr>
        <w:pStyle w:val="BodyText"/>
        <w:spacing w:before="25"/>
        <w:rPr>
          <w:rFonts w:ascii="Arial"/>
          <w:b/>
          <w:sz w:val="20"/>
        </w:rPr>
      </w:pPr>
      <w:r>
        <w:rPr>
          <w:rFonts w:ascii="Arial"/>
          <w:b/>
          <w:sz w:val="20"/>
        </w:rPr>
        <mc:AlternateContent>
          <mc:Choice Requires="wps">
            <w:drawing>
              <wp:anchor distT="0" distB="0" distL="0" distR="0" allowOverlap="1" layoutInCell="1" locked="0" behindDoc="1" simplePos="0" relativeHeight="487595008">
                <wp:simplePos x="0" y="0"/>
                <wp:positionH relativeFrom="page">
                  <wp:posOffset>722376</wp:posOffset>
                </wp:positionH>
                <wp:positionV relativeFrom="paragraph">
                  <wp:posOffset>180327</wp:posOffset>
                </wp:positionV>
                <wp:extent cx="6419215" cy="608330"/>
                <wp:effectExtent l="0" t="0" r="0" b="0"/>
                <wp:wrapTopAndBottom/>
                <wp:docPr id="24" name="Textbox 24"/>
                <wp:cNvGraphicFramePr>
                  <a:graphicFrameLocks/>
                </wp:cNvGraphicFramePr>
                <a:graphic>
                  <a:graphicData uri="http://schemas.microsoft.com/office/word/2010/wordprocessingShape">
                    <wps:wsp>
                      <wps:cNvPr id="24" name="Textbox 24"/>
                      <wps:cNvSpPr txBox="1"/>
                      <wps:spPr>
                        <a:xfrm>
                          <a:off x="0" y="0"/>
                          <a:ext cx="6419215" cy="608330"/>
                        </a:xfrm>
                        <a:prstGeom prst="rect">
                          <a:avLst/>
                        </a:prstGeom>
                        <a:ln w="6095">
                          <a:solidFill>
                            <a:srgbClr val="000000"/>
                          </a:solidFill>
                          <a:prstDash val="solid"/>
                        </a:ln>
                      </wps:spPr>
                      <wps:txbx>
                        <w:txbxContent>
                          <w:p>
                            <w:pPr>
                              <w:pStyle w:val="BodyText"/>
                              <w:spacing w:before="85"/>
                              <w:rPr>
                                <w:rFonts w:ascii="Arial"/>
                                <w:b/>
                              </w:rPr>
                            </w:pPr>
                          </w:p>
                          <w:p>
                            <w:pPr>
                              <w:pStyle w:val="BodyText"/>
                              <w:ind w:left="355" w:right="312" w:hanging="48"/>
                            </w:pPr>
                            <w:r>
                              <w:rPr/>
                              <w:t>Por</w:t>
                            </w:r>
                            <w:r>
                              <w:rPr>
                                <w:spacing w:val="-4"/>
                              </w:rPr>
                              <w:t> </w:t>
                            </w:r>
                            <w:r>
                              <w:rPr/>
                              <w:t>medio</w:t>
                            </w:r>
                            <w:r>
                              <w:rPr>
                                <w:spacing w:val="-3"/>
                              </w:rPr>
                              <w:t> </w:t>
                            </w:r>
                            <w:r>
                              <w:rPr/>
                              <w:t>del</w:t>
                            </w:r>
                            <w:r>
                              <w:rPr>
                                <w:spacing w:val="-3"/>
                              </w:rPr>
                              <w:t> </w:t>
                            </w:r>
                            <w:r>
                              <w:rPr/>
                              <w:t>cual</w:t>
                            </w:r>
                            <w:r>
                              <w:rPr>
                                <w:spacing w:val="-3"/>
                              </w:rPr>
                              <w:t> </w:t>
                            </w:r>
                            <w:r>
                              <w:rPr/>
                              <w:t>se</w:t>
                            </w:r>
                            <w:r>
                              <w:rPr>
                                <w:spacing w:val="-5"/>
                              </w:rPr>
                              <w:t> </w:t>
                            </w:r>
                            <w:r>
                              <w:rPr/>
                              <w:t>establecen</w:t>
                            </w:r>
                            <w:r>
                              <w:rPr>
                                <w:spacing w:val="-3"/>
                              </w:rPr>
                              <w:t> </w:t>
                            </w:r>
                            <w:r>
                              <w:rPr/>
                              <w:t>responsabilidades</w:t>
                            </w:r>
                            <w:r>
                              <w:rPr>
                                <w:spacing w:val="-2"/>
                              </w:rPr>
                              <w:t> </w:t>
                            </w:r>
                            <w:r>
                              <w:rPr/>
                              <w:t>para</w:t>
                            </w:r>
                            <w:r>
                              <w:rPr>
                                <w:spacing w:val="-7"/>
                              </w:rPr>
                              <w:t> </w:t>
                            </w:r>
                            <w:r>
                              <w:rPr/>
                              <w:t>que</w:t>
                            </w:r>
                            <w:r>
                              <w:rPr>
                                <w:spacing w:val="-3"/>
                              </w:rPr>
                              <w:t> </w:t>
                            </w:r>
                            <w:r>
                              <w:rPr/>
                              <w:t>las</w:t>
                            </w:r>
                            <w:r>
                              <w:rPr>
                                <w:spacing w:val="-5"/>
                              </w:rPr>
                              <w:t> </w:t>
                            </w:r>
                            <w:r>
                              <w:rPr/>
                              <w:t>entidades</w:t>
                            </w:r>
                            <w:r>
                              <w:rPr>
                                <w:spacing w:val="-2"/>
                              </w:rPr>
                              <w:t> </w:t>
                            </w:r>
                            <w:r>
                              <w:rPr/>
                              <w:t>del</w:t>
                            </w:r>
                            <w:r>
                              <w:rPr>
                                <w:spacing w:val="-3"/>
                              </w:rPr>
                              <w:t> </w:t>
                            </w:r>
                            <w:r>
                              <w:rPr/>
                              <w:t>Sector</w:t>
                            </w:r>
                            <w:r>
                              <w:rPr>
                                <w:spacing w:val="-2"/>
                              </w:rPr>
                              <w:t> </w:t>
                            </w:r>
                            <w:r>
                              <w:rPr/>
                              <w:t>Desarrollo Económico, Industria y</w:t>
                            </w:r>
                            <w:r>
                              <w:rPr>
                                <w:spacing w:val="-1"/>
                              </w:rPr>
                              <w:t> </w:t>
                            </w:r>
                            <w:r>
                              <w:rPr/>
                              <w:t>Turismo adopten medidas mínimas de prevención y control del</w:t>
                            </w:r>
                            <w:r>
                              <w:rPr>
                                <w:spacing w:val="-1"/>
                              </w:rPr>
                              <w:t> </w:t>
                            </w:r>
                            <w:r>
                              <w:rPr/>
                              <w:t>riesgo de</w:t>
                            </w:r>
                          </w:p>
                        </w:txbxContent>
                      </wps:txbx>
                      <wps:bodyPr wrap="square" lIns="0" tIns="0" rIns="0" bIns="0" rtlCol="0">
                        <a:noAutofit/>
                      </wps:bodyPr>
                    </wps:wsp>
                  </a:graphicData>
                </a:graphic>
              </wp:anchor>
            </w:drawing>
          </mc:Choice>
          <mc:Fallback>
            <w:pict>
              <v:shape style="position:absolute;margin-left:56.880001pt;margin-top:14.199023pt;width:505.45pt;height:47.9pt;mso-position-horizontal-relative:page;mso-position-vertical-relative:paragraph;z-index:-15721472;mso-wrap-distance-left:0;mso-wrap-distance-right:0" type="#_x0000_t202" id="docshape19" filled="false" stroked="true" strokeweight=".47998pt" strokecolor="#000000">
                <v:textbox inset="0,0,0,0">
                  <w:txbxContent>
                    <w:p>
                      <w:pPr>
                        <w:pStyle w:val="BodyText"/>
                        <w:spacing w:before="85"/>
                        <w:rPr>
                          <w:rFonts w:ascii="Arial"/>
                          <w:b/>
                        </w:rPr>
                      </w:pPr>
                    </w:p>
                    <w:p>
                      <w:pPr>
                        <w:pStyle w:val="BodyText"/>
                        <w:ind w:left="355" w:right="312" w:hanging="48"/>
                      </w:pPr>
                      <w:r>
                        <w:rPr/>
                        <w:t>Por</w:t>
                      </w:r>
                      <w:r>
                        <w:rPr>
                          <w:spacing w:val="-4"/>
                        </w:rPr>
                        <w:t> </w:t>
                      </w:r>
                      <w:r>
                        <w:rPr/>
                        <w:t>medio</w:t>
                      </w:r>
                      <w:r>
                        <w:rPr>
                          <w:spacing w:val="-3"/>
                        </w:rPr>
                        <w:t> </w:t>
                      </w:r>
                      <w:r>
                        <w:rPr/>
                        <w:t>del</w:t>
                      </w:r>
                      <w:r>
                        <w:rPr>
                          <w:spacing w:val="-3"/>
                        </w:rPr>
                        <w:t> </w:t>
                      </w:r>
                      <w:r>
                        <w:rPr/>
                        <w:t>cual</w:t>
                      </w:r>
                      <w:r>
                        <w:rPr>
                          <w:spacing w:val="-3"/>
                        </w:rPr>
                        <w:t> </w:t>
                      </w:r>
                      <w:r>
                        <w:rPr/>
                        <w:t>se</w:t>
                      </w:r>
                      <w:r>
                        <w:rPr>
                          <w:spacing w:val="-5"/>
                        </w:rPr>
                        <w:t> </w:t>
                      </w:r>
                      <w:r>
                        <w:rPr/>
                        <w:t>establecen</w:t>
                      </w:r>
                      <w:r>
                        <w:rPr>
                          <w:spacing w:val="-3"/>
                        </w:rPr>
                        <w:t> </w:t>
                      </w:r>
                      <w:r>
                        <w:rPr/>
                        <w:t>responsabilidades</w:t>
                      </w:r>
                      <w:r>
                        <w:rPr>
                          <w:spacing w:val="-2"/>
                        </w:rPr>
                        <w:t> </w:t>
                      </w:r>
                      <w:r>
                        <w:rPr/>
                        <w:t>para</w:t>
                      </w:r>
                      <w:r>
                        <w:rPr>
                          <w:spacing w:val="-7"/>
                        </w:rPr>
                        <w:t> </w:t>
                      </w:r>
                      <w:r>
                        <w:rPr/>
                        <w:t>que</w:t>
                      </w:r>
                      <w:r>
                        <w:rPr>
                          <w:spacing w:val="-3"/>
                        </w:rPr>
                        <w:t> </w:t>
                      </w:r>
                      <w:r>
                        <w:rPr/>
                        <w:t>las</w:t>
                      </w:r>
                      <w:r>
                        <w:rPr>
                          <w:spacing w:val="-5"/>
                        </w:rPr>
                        <w:t> </w:t>
                      </w:r>
                      <w:r>
                        <w:rPr/>
                        <w:t>entidades</w:t>
                      </w:r>
                      <w:r>
                        <w:rPr>
                          <w:spacing w:val="-2"/>
                        </w:rPr>
                        <w:t> </w:t>
                      </w:r>
                      <w:r>
                        <w:rPr/>
                        <w:t>del</w:t>
                      </w:r>
                      <w:r>
                        <w:rPr>
                          <w:spacing w:val="-3"/>
                        </w:rPr>
                        <w:t> </w:t>
                      </w:r>
                      <w:r>
                        <w:rPr/>
                        <w:t>Sector</w:t>
                      </w:r>
                      <w:r>
                        <w:rPr>
                          <w:spacing w:val="-2"/>
                        </w:rPr>
                        <w:t> </w:t>
                      </w:r>
                      <w:r>
                        <w:rPr/>
                        <w:t>Desarrollo Económico, Industria y</w:t>
                      </w:r>
                      <w:r>
                        <w:rPr>
                          <w:spacing w:val="-1"/>
                        </w:rPr>
                        <w:t> </w:t>
                      </w:r>
                      <w:r>
                        <w:rPr/>
                        <w:t>Turismo adopten medidas mínimas de prevención y control del</w:t>
                      </w:r>
                      <w:r>
                        <w:rPr>
                          <w:spacing w:val="-1"/>
                        </w:rPr>
                        <w:t> </w:t>
                      </w:r>
                      <w:r>
                        <w:rPr/>
                        <w:t>riesgo de</w:t>
                      </w:r>
                    </w:p>
                  </w:txbxContent>
                </v:textbox>
                <v:stroke dashstyle="solid"/>
                <w10:wrap type="topAndBottom"/>
              </v:shape>
            </w:pict>
          </mc:Fallback>
        </mc:AlternateContent>
      </w:r>
    </w:p>
    <w:p>
      <w:pPr>
        <w:pStyle w:val="BodyText"/>
        <w:spacing w:after="0"/>
        <w:rPr>
          <w:rFonts w:ascii="Arial"/>
          <w:b/>
          <w:sz w:val="20"/>
        </w:rPr>
        <w:sectPr>
          <w:headerReference w:type="default" r:id="rId28"/>
          <w:pgSz w:w="12240" w:h="15840"/>
          <w:pgMar w:header="0" w:footer="0" w:top="1380" w:bottom="280" w:left="566" w:right="850"/>
        </w:sectPr>
      </w:pPr>
    </w:p>
    <w:tbl>
      <w:tblPr>
        <w:tblW w:w="0" w:type="auto"/>
        <w:jc w:val="left"/>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1"/>
        <w:gridCol w:w="2345"/>
        <w:gridCol w:w="4241"/>
        <w:gridCol w:w="2227"/>
        <w:gridCol w:w="712"/>
      </w:tblGrid>
      <w:tr>
        <w:trPr>
          <w:trHeight w:val="426" w:hRule="atLeast"/>
        </w:trPr>
        <w:tc>
          <w:tcPr>
            <w:tcW w:w="581" w:type="dxa"/>
            <w:vMerge w:val="restart"/>
            <w:tcBorders>
              <w:top w:val="nil"/>
              <w:left w:val="nil"/>
              <w:right w:val="single" w:sz="8" w:space="0" w:color="000000"/>
            </w:tcBorders>
          </w:tcPr>
          <w:p>
            <w:pPr>
              <w:pStyle w:val="TableParagraph"/>
              <w:rPr>
                <w:rFonts w:ascii="Times New Roman"/>
                <w:sz w:val="20"/>
              </w:rPr>
            </w:pPr>
          </w:p>
        </w:tc>
        <w:tc>
          <w:tcPr>
            <w:tcW w:w="2345" w:type="dxa"/>
            <w:vMerge w:val="restart"/>
            <w:tcBorders>
              <w:top w:val="single" w:sz="8" w:space="0" w:color="000000"/>
              <w:left w:val="single" w:sz="8" w:space="0" w:color="000000"/>
              <w:bottom w:val="thinThickMediumGap" w:sz="4" w:space="0" w:color="000000"/>
              <w:right w:val="single" w:sz="8" w:space="0" w:color="000000"/>
            </w:tcBorders>
          </w:tcPr>
          <w:p>
            <w:pPr>
              <w:pStyle w:val="TableParagraph"/>
              <w:ind w:left="680"/>
              <w:rPr>
                <w:rFonts w:ascii="Arial"/>
                <w:sz w:val="20"/>
              </w:rPr>
            </w:pPr>
            <w:r>
              <w:rPr>
                <w:rFonts w:ascii="Arial"/>
                <w:sz w:val="20"/>
              </w:rPr>
              <w:drawing>
                <wp:inline distT="0" distB="0" distL="0" distR="0">
                  <wp:extent cx="741005" cy="855059"/>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22" cstate="print"/>
                          <a:stretch>
                            <a:fillRect/>
                          </a:stretch>
                        </pic:blipFill>
                        <pic:spPr>
                          <a:xfrm>
                            <a:off x="0" y="0"/>
                            <a:ext cx="741005" cy="855059"/>
                          </a:xfrm>
                          <a:prstGeom prst="rect">
                            <a:avLst/>
                          </a:prstGeom>
                        </pic:spPr>
                      </pic:pic>
                    </a:graphicData>
                  </a:graphic>
                </wp:inline>
              </w:drawing>
            </w:r>
            <w:r>
              <w:rPr>
                <w:rFonts w:ascii="Arial"/>
                <w:sz w:val="20"/>
              </w:rPr>
            </w:r>
          </w:p>
        </w:tc>
        <w:tc>
          <w:tcPr>
            <w:tcW w:w="4241" w:type="dxa"/>
            <w:tcBorders>
              <w:top w:val="single" w:sz="8" w:space="0" w:color="000000"/>
              <w:left w:val="single" w:sz="8" w:space="0" w:color="000000"/>
              <w:bottom w:val="single" w:sz="8" w:space="0" w:color="000000"/>
              <w:right w:val="single" w:sz="8" w:space="0" w:color="000000"/>
            </w:tcBorders>
          </w:tcPr>
          <w:p>
            <w:pPr>
              <w:pStyle w:val="TableParagraph"/>
              <w:spacing w:before="119"/>
              <w:ind w:left="696"/>
              <w:rPr>
                <w:sz w:val="18"/>
              </w:rPr>
            </w:pPr>
            <w:r>
              <w:rPr>
                <w:sz w:val="18"/>
              </w:rPr>
              <w:t>PROCESO</w:t>
            </w:r>
            <w:r>
              <w:rPr>
                <w:spacing w:val="-4"/>
                <w:sz w:val="18"/>
              </w:rPr>
              <w:t> </w:t>
            </w:r>
            <w:r>
              <w:rPr>
                <w:sz w:val="18"/>
              </w:rPr>
              <w:t>GESTIÓN</w:t>
            </w:r>
            <w:r>
              <w:rPr>
                <w:spacing w:val="-2"/>
                <w:sz w:val="18"/>
              </w:rPr>
              <w:t> NORMATIVA</w:t>
            </w:r>
          </w:p>
        </w:tc>
        <w:tc>
          <w:tcPr>
            <w:tcW w:w="2227" w:type="dxa"/>
            <w:tcBorders>
              <w:top w:val="single" w:sz="8" w:space="0" w:color="000000"/>
              <w:left w:val="single" w:sz="8" w:space="0" w:color="000000"/>
              <w:bottom w:val="single" w:sz="8" w:space="0" w:color="000000"/>
              <w:right w:val="single" w:sz="8" w:space="0" w:color="000000"/>
            </w:tcBorders>
          </w:tcPr>
          <w:p>
            <w:pPr>
              <w:pStyle w:val="TableParagraph"/>
              <w:spacing w:before="128"/>
              <w:ind w:left="74"/>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712" w:type="dxa"/>
            <w:vMerge w:val="restart"/>
            <w:tcBorders>
              <w:top w:val="nil"/>
              <w:left w:val="single" w:sz="8" w:space="0" w:color="000000"/>
              <w:right w:val="nil"/>
            </w:tcBorders>
          </w:tcPr>
          <w:p>
            <w:pPr>
              <w:pStyle w:val="TableParagraph"/>
              <w:rPr>
                <w:rFonts w:ascii="Times New Roman"/>
                <w:sz w:val="20"/>
              </w:rPr>
            </w:pPr>
          </w:p>
        </w:tc>
      </w:tr>
      <w:tr>
        <w:trPr>
          <w:trHeight w:val="408" w:hRule="atLeast"/>
        </w:trPr>
        <w:tc>
          <w:tcPr>
            <w:tcW w:w="581" w:type="dxa"/>
            <w:vMerge/>
            <w:tcBorders>
              <w:top w:val="nil"/>
              <w:left w:val="nil"/>
              <w:right w:val="single" w:sz="8" w:space="0" w:color="000000"/>
            </w:tcBorders>
          </w:tcPr>
          <w:p>
            <w:pPr>
              <w:rPr>
                <w:sz w:val="2"/>
                <w:szCs w:val="2"/>
              </w:rPr>
            </w:pPr>
          </w:p>
        </w:tc>
        <w:tc>
          <w:tcPr>
            <w:tcW w:w="2345" w:type="dxa"/>
            <w:vMerge/>
            <w:tcBorders>
              <w:top w:val="nil"/>
              <w:left w:val="single" w:sz="8" w:space="0" w:color="000000"/>
              <w:bottom w:val="thinThickMediumGap" w:sz="4" w:space="0" w:color="000000"/>
              <w:right w:val="single" w:sz="8" w:space="0" w:color="000000"/>
            </w:tcBorders>
          </w:tcPr>
          <w:p>
            <w:pPr>
              <w:rPr>
                <w:sz w:val="2"/>
                <w:szCs w:val="2"/>
              </w:rPr>
            </w:pPr>
          </w:p>
        </w:tc>
        <w:tc>
          <w:tcPr>
            <w:tcW w:w="4241" w:type="dxa"/>
            <w:vMerge w:val="restart"/>
            <w:tcBorders>
              <w:top w:val="single" w:sz="8" w:space="0" w:color="000000"/>
              <w:left w:val="single" w:sz="8" w:space="0" w:color="000000"/>
              <w:bottom w:val="thinThickMediumGap" w:sz="4" w:space="0" w:color="000000"/>
              <w:right w:val="single" w:sz="8" w:space="0" w:color="000000"/>
            </w:tcBorders>
          </w:tcPr>
          <w:p>
            <w:pPr>
              <w:pStyle w:val="TableParagraph"/>
              <w:spacing w:before="212"/>
              <w:ind w:left="162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27" w:type="dxa"/>
            <w:tcBorders>
              <w:top w:val="single" w:sz="8" w:space="0" w:color="000000"/>
              <w:left w:val="single" w:sz="8" w:space="0" w:color="000000"/>
              <w:bottom w:val="single" w:sz="8" w:space="0" w:color="000000"/>
              <w:right w:val="single" w:sz="8" w:space="0" w:color="000000"/>
            </w:tcBorders>
          </w:tcPr>
          <w:p>
            <w:pPr>
              <w:pStyle w:val="TableParagraph"/>
              <w:spacing w:before="117"/>
              <w:ind w:left="74"/>
              <w:rPr>
                <w:sz w:val="16"/>
              </w:rPr>
            </w:pPr>
            <w:r>
              <w:rPr>
                <w:sz w:val="16"/>
              </w:rPr>
              <w:t>VERSIÓN:</w:t>
            </w:r>
            <w:r>
              <w:rPr>
                <w:spacing w:val="37"/>
                <w:sz w:val="16"/>
              </w:rPr>
              <w:t>  </w:t>
            </w:r>
            <w:r>
              <w:rPr>
                <w:spacing w:val="-5"/>
                <w:sz w:val="16"/>
              </w:rPr>
              <w:t>02</w:t>
            </w:r>
          </w:p>
        </w:tc>
        <w:tc>
          <w:tcPr>
            <w:tcW w:w="712" w:type="dxa"/>
            <w:vMerge/>
            <w:tcBorders>
              <w:top w:val="nil"/>
              <w:left w:val="single" w:sz="8" w:space="0" w:color="000000"/>
              <w:right w:val="nil"/>
            </w:tcBorders>
          </w:tcPr>
          <w:p>
            <w:pPr>
              <w:rPr>
                <w:sz w:val="2"/>
                <w:szCs w:val="2"/>
              </w:rPr>
            </w:pPr>
          </w:p>
        </w:tc>
      </w:tr>
      <w:tr>
        <w:trPr>
          <w:trHeight w:val="427" w:hRule="atLeast"/>
        </w:trPr>
        <w:tc>
          <w:tcPr>
            <w:tcW w:w="581" w:type="dxa"/>
            <w:vMerge/>
            <w:tcBorders>
              <w:top w:val="nil"/>
              <w:left w:val="nil"/>
              <w:right w:val="single" w:sz="8" w:space="0" w:color="000000"/>
            </w:tcBorders>
          </w:tcPr>
          <w:p>
            <w:pPr>
              <w:rPr>
                <w:sz w:val="2"/>
                <w:szCs w:val="2"/>
              </w:rPr>
            </w:pPr>
          </w:p>
        </w:tc>
        <w:tc>
          <w:tcPr>
            <w:tcW w:w="2345" w:type="dxa"/>
            <w:vMerge/>
            <w:tcBorders>
              <w:top w:val="nil"/>
              <w:left w:val="single" w:sz="8" w:space="0" w:color="000000"/>
              <w:bottom w:val="thinThickMediumGap" w:sz="4" w:space="0" w:color="000000"/>
              <w:right w:val="single" w:sz="8" w:space="0" w:color="000000"/>
            </w:tcBorders>
          </w:tcPr>
          <w:p>
            <w:pPr>
              <w:rPr>
                <w:sz w:val="2"/>
                <w:szCs w:val="2"/>
              </w:rPr>
            </w:pPr>
          </w:p>
        </w:tc>
        <w:tc>
          <w:tcPr>
            <w:tcW w:w="4241" w:type="dxa"/>
            <w:vMerge/>
            <w:tcBorders>
              <w:top w:val="nil"/>
              <w:left w:val="single" w:sz="8" w:space="0" w:color="000000"/>
              <w:bottom w:val="thinThickMediumGap" w:sz="4" w:space="0" w:color="000000"/>
              <w:right w:val="single" w:sz="8" w:space="0" w:color="000000"/>
            </w:tcBorders>
          </w:tcPr>
          <w:p>
            <w:pPr>
              <w:rPr>
                <w:sz w:val="2"/>
                <w:szCs w:val="2"/>
              </w:rPr>
            </w:pPr>
          </w:p>
        </w:tc>
        <w:tc>
          <w:tcPr>
            <w:tcW w:w="2227" w:type="dxa"/>
            <w:tcBorders>
              <w:top w:val="single" w:sz="8" w:space="0" w:color="000000"/>
              <w:left w:val="single" w:sz="8" w:space="0" w:color="000000"/>
              <w:bottom w:val="thinThickMediumGap" w:sz="4" w:space="0" w:color="000000"/>
              <w:right w:val="single" w:sz="8" w:space="0" w:color="000000"/>
            </w:tcBorders>
          </w:tcPr>
          <w:p>
            <w:pPr>
              <w:pStyle w:val="TableParagraph"/>
              <w:spacing w:before="122"/>
              <w:ind w:left="74"/>
              <w:rPr>
                <w:sz w:val="16"/>
              </w:rPr>
            </w:pPr>
            <w:r>
              <w:rPr>
                <w:spacing w:val="-2"/>
                <w:sz w:val="16"/>
              </w:rPr>
              <w:t>FECHA:</w:t>
            </w:r>
            <w:r>
              <w:rPr>
                <w:spacing w:val="-1"/>
                <w:sz w:val="16"/>
              </w:rPr>
              <w:t> </w:t>
            </w:r>
            <w:r>
              <w:rPr>
                <w:spacing w:val="-2"/>
                <w:sz w:val="16"/>
              </w:rPr>
              <w:t>14-Nov-</w:t>
            </w:r>
            <w:r>
              <w:rPr>
                <w:spacing w:val="-4"/>
                <w:sz w:val="16"/>
              </w:rPr>
              <w:t>2019</w:t>
            </w:r>
          </w:p>
        </w:tc>
        <w:tc>
          <w:tcPr>
            <w:tcW w:w="712" w:type="dxa"/>
            <w:vMerge/>
            <w:tcBorders>
              <w:top w:val="nil"/>
              <w:left w:val="single" w:sz="8" w:space="0" w:color="000000"/>
              <w:right w:val="nil"/>
            </w:tcBorders>
          </w:tcPr>
          <w:p>
            <w:pPr>
              <w:rPr>
                <w:sz w:val="2"/>
                <w:szCs w:val="2"/>
              </w:rPr>
            </w:pPr>
          </w:p>
        </w:tc>
      </w:tr>
      <w:tr>
        <w:trPr>
          <w:trHeight w:val="925" w:hRule="atLeast"/>
        </w:trPr>
        <w:tc>
          <w:tcPr>
            <w:tcW w:w="10106" w:type="dxa"/>
            <w:gridSpan w:val="5"/>
            <w:tcBorders>
              <w:top w:val="nil"/>
            </w:tcBorders>
          </w:tcPr>
          <w:p>
            <w:pPr>
              <w:pStyle w:val="TableParagraph"/>
              <w:spacing w:before="78"/>
              <w:ind w:left="849" w:hanging="767"/>
              <w:rPr>
                <w:sz w:val="22"/>
              </w:rPr>
            </w:pPr>
            <w:r>
              <w:rPr>
                <w:sz w:val="22"/>
              </w:rPr>
              <w:t>lavado</w:t>
            </w:r>
            <w:r>
              <w:rPr>
                <w:spacing w:val="-3"/>
                <w:sz w:val="22"/>
              </w:rPr>
              <w:t> </w:t>
            </w:r>
            <w:r>
              <w:rPr>
                <w:sz w:val="22"/>
              </w:rPr>
              <w:t>de</w:t>
            </w:r>
            <w:r>
              <w:rPr>
                <w:spacing w:val="-3"/>
                <w:sz w:val="22"/>
              </w:rPr>
              <w:t> </w:t>
            </w:r>
            <w:r>
              <w:rPr>
                <w:sz w:val="22"/>
              </w:rPr>
              <w:t>activos</w:t>
            </w:r>
            <w:r>
              <w:rPr>
                <w:spacing w:val="-3"/>
                <w:sz w:val="22"/>
              </w:rPr>
              <w:t> </w:t>
            </w:r>
            <w:r>
              <w:rPr>
                <w:sz w:val="22"/>
              </w:rPr>
              <w:t>y</w:t>
            </w:r>
            <w:r>
              <w:rPr>
                <w:spacing w:val="-4"/>
                <w:sz w:val="22"/>
              </w:rPr>
              <w:t> </w:t>
            </w:r>
            <w:r>
              <w:rPr>
                <w:sz w:val="22"/>
              </w:rPr>
              <w:t>financiación</w:t>
            </w:r>
            <w:r>
              <w:rPr>
                <w:spacing w:val="-3"/>
                <w:sz w:val="22"/>
              </w:rPr>
              <w:t> </w:t>
            </w:r>
            <w:r>
              <w:rPr>
                <w:sz w:val="22"/>
              </w:rPr>
              <w:t>del</w:t>
            </w:r>
            <w:r>
              <w:rPr>
                <w:spacing w:val="-3"/>
                <w:sz w:val="22"/>
              </w:rPr>
              <w:t> </w:t>
            </w:r>
            <w:r>
              <w:rPr>
                <w:sz w:val="22"/>
              </w:rPr>
              <w:t>terrorismo</w:t>
            </w:r>
            <w:r>
              <w:rPr>
                <w:spacing w:val="-5"/>
                <w:sz w:val="22"/>
              </w:rPr>
              <w:t> </w:t>
            </w:r>
            <w:r>
              <w:rPr>
                <w:sz w:val="22"/>
              </w:rPr>
              <w:t>frente</w:t>
            </w:r>
            <w:r>
              <w:rPr>
                <w:spacing w:val="-2"/>
                <w:sz w:val="22"/>
              </w:rPr>
              <w:t> </w:t>
            </w:r>
            <w:r>
              <w:rPr>
                <w:sz w:val="22"/>
              </w:rPr>
              <w:t>a</w:t>
            </w:r>
            <w:r>
              <w:rPr>
                <w:spacing w:val="-5"/>
                <w:sz w:val="22"/>
              </w:rPr>
              <w:t> </w:t>
            </w:r>
            <w:r>
              <w:rPr>
                <w:sz w:val="22"/>
              </w:rPr>
              <w:t>las</w:t>
            </w:r>
            <w:r>
              <w:rPr>
                <w:spacing w:val="-3"/>
                <w:sz w:val="22"/>
              </w:rPr>
              <w:t> </w:t>
            </w:r>
            <w:r>
              <w:rPr>
                <w:sz w:val="22"/>
              </w:rPr>
              <w:t>personas</w:t>
            </w:r>
            <w:r>
              <w:rPr>
                <w:spacing w:val="-3"/>
                <w:sz w:val="22"/>
              </w:rPr>
              <w:t> </w:t>
            </w:r>
            <w:r>
              <w:rPr>
                <w:sz w:val="22"/>
              </w:rPr>
              <w:t>naturales</w:t>
            </w:r>
            <w:r>
              <w:rPr>
                <w:spacing w:val="-3"/>
                <w:sz w:val="22"/>
              </w:rPr>
              <w:t> </w:t>
            </w:r>
            <w:r>
              <w:rPr>
                <w:sz w:val="22"/>
              </w:rPr>
              <w:t>y</w:t>
            </w:r>
            <w:r>
              <w:rPr>
                <w:spacing w:val="-4"/>
                <w:sz w:val="22"/>
              </w:rPr>
              <w:t> </w:t>
            </w:r>
            <w:r>
              <w:rPr>
                <w:sz w:val="22"/>
              </w:rPr>
              <w:t>jurídicas</w:t>
            </w:r>
            <w:r>
              <w:rPr>
                <w:spacing w:val="-3"/>
                <w:sz w:val="22"/>
              </w:rPr>
              <w:t> </w:t>
            </w:r>
            <w:r>
              <w:rPr>
                <w:sz w:val="22"/>
              </w:rPr>
              <w:t>beneficiarias de ayudas, subsidios o cualquier otra clase de apoyo económico por parte del Distrito.</w:t>
            </w:r>
          </w:p>
        </w:tc>
      </w:tr>
      <w:tr>
        <w:trPr>
          <w:trHeight w:val="959" w:hRule="atLeast"/>
        </w:trPr>
        <w:tc>
          <w:tcPr>
            <w:tcW w:w="10106" w:type="dxa"/>
            <w:gridSpan w:val="5"/>
          </w:tcPr>
          <w:p>
            <w:pPr>
              <w:pStyle w:val="TableParagraph"/>
              <w:spacing w:line="252" w:lineRule="exact" w:before="96"/>
              <w:ind w:left="108" w:right="99"/>
              <w:jc w:val="center"/>
              <w:rPr>
                <w:rFonts w:ascii="Arial" w:hAnsi="Arial"/>
                <w:b/>
                <w:sz w:val="22"/>
              </w:rPr>
            </w:pPr>
            <w:r>
              <w:rPr>
                <w:rFonts w:ascii="Arial" w:hAnsi="Arial"/>
                <w:b/>
                <w:sz w:val="22"/>
              </w:rPr>
              <w:t>EL</w:t>
            </w:r>
            <w:r>
              <w:rPr>
                <w:rFonts w:ascii="Arial" w:hAnsi="Arial"/>
                <w:b/>
                <w:spacing w:val="-3"/>
                <w:sz w:val="22"/>
              </w:rPr>
              <w:t> </w:t>
            </w:r>
            <w:r>
              <w:rPr>
                <w:rFonts w:ascii="Arial" w:hAnsi="Arial"/>
                <w:b/>
                <w:sz w:val="22"/>
              </w:rPr>
              <w:t>CONCEJO</w:t>
            </w:r>
            <w:r>
              <w:rPr>
                <w:rFonts w:ascii="Arial" w:hAnsi="Arial"/>
                <w:b/>
                <w:spacing w:val="-2"/>
                <w:sz w:val="22"/>
              </w:rPr>
              <w:t> </w:t>
            </w:r>
            <w:r>
              <w:rPr>
                <w:rFonts w:ascii="Arial" w:hAnsi="Arial"/>
                <w:b/>
                <w:sz w:val="22"/>
              </w:rPr>
              <w:t>DE</w:t>
            </w:r>
            <w:r>
              <w:rPr>
                <w:rFonts w:ascii="Arial" w:hAnsi="Arial"/>
                <w:b/>
                <w:spacing w:val="-2"/>
                <w:sz w:val="22"/>
              </w:rPr>
              <w:t> BOGOTÁ</w:t>
            </w:r>
          </w:p>
          <w:p>
            <w:pPr>
              <w:pStyle w:val="TableParagraph"/>
              <w:ind w:left="108" w:right="94"/>
              <w:jc w:val="center"/>
              <w:rPr>
                <w:sz w:val="22"/>
              </w:rPr>
            </w:pPr>
            <w:r>
              <w:rPr>
                <w:sz w:val="22"/>
              </w:rPr>
              <w:t>En</w:t>
            </w:r>
            <w:r>
              <w:rPr>
                <w:spacing w:val="-2"/>
                <w:sz w:val="22"/>
              </w:rPr>
              <w:t> </w:t>
            </w:r>
            <w:r>
              <w:rPr>
                <w:sz w:val="22"/>
              </w:rPr>
              <w:t>uso</w:t>
            </w:r>
            <w:r>
              <w:rPr>
                <w:spacing w:val="-2"/>
                <w:sz w:val="22"/>
              </w:rPr>
              <w:t> </w:t>
            </w:r>
            <w:r>
              <w:rPr>
                <w:sz w:val="22"/>
              </w:rPr>
              <w:t>de</w:t>
            </w:r>
            <w:r>
              <w:rPr>
                <w:spacing w:val="-4"/>
                <w:sz w:val="22"/>
              </w:rPr>
              <w:t> </w:t>
            </w:r>
            <w:r>
              <w:rPr>
                <w:sz w:val="22"/>
              </w:rPr>
              <w:t>sus</w:t>
            </w:r>
            <w:r>
              <w:rPr>
                <w:spacing w:val="-4"/>
                <w:sz w:val="22"/>
              </w:rPr>
              <w:t> </w:t>
            </w:r>
            <w:r>
              <w:rPr>
                <w:sz w:val="22"/>
              </w:rPr>
              <w:t>atribuciones</w:t>
            </w:r>
            <w:r>
              <w:rPr>
                <w:spacing w:val="-2"/>
                <w:sz w:val="22"/>
              </w:rPr>
              <w:t> </w:t>
            </w:r>
            <w:r>
              <w:rPr>
                <w:sz w:val="22"/>
              </w:rPr>
              <w:t>constitucionales</w:t>
            </w:r>
            <w:r>
              <w:rPr>
                <w:spacing w:val="-2"/>
                <w:sz w:val="22"/>
              </w:rPr>
              <w:t> </w:t>
            </w:r>
            <w:r>
              <w:rPr>
                <w:sz w:val="22"/>
              </w:rPr>
              <w:t>y</w:t>
            </w:r>
            <w:r>
              <w:rPr>
                <w:spacing w:val="-3"/>
                <w:sz w:val="22"/>
              </w:rPr>
              <w:t> </w:t>
            </w:r>
            <w:r>
              <w:rPr>
                <w:sz w:val="22"/>
              </w:rPr>
              <w:t>legales,</w:t>
            </w:r>
            <w:r>
              <w:rPr>
                <w:spacing w:val="-1"/>
                <w:sz w:val="22"/>
              </w:rPr>
              <w:t> </w:t>
            </w:r>
            <w:r>
              <w:rPr>
                <w:sz w:val="22"/>
              </w:rPr>
              <w:t>en</w:t>
            </w:r>
            <w:r>
              <w:rPr>
                <w:spacing w:val="-2"/>
                <w:sz w:val="22"/>
              </w:rPr>
              <w:t> </w:t>
            </w:r>
            <w:r>
              <w:rPr>
                <w:sz w:val="22"/>
              </w:rPr>
              <w:t>especial</w:t>
            </w:r>
            <w:r>
              <w:rPr>
                <w:spacing w:val="-3"/>
                <w:sz w:val="22"/>
              </w:rPr>
              <w:t> </w:t>
            </w:r>
            <w:r>
              <w:rPr>
                <w:sz w:val="22"/>
              </w:rPr>
              <w:t>las</w:t>
            </w:r>
            <w:r>
              <w:rPr>
                <w:spacing w:val="-4"/>
                <w:sz w:val="22"/>
              </w:rPr>
              <w:t> </w:t>
            </w:r>
            <w:r>
              <w:rPr>
                <w:sz w:val="22"/>
              </w:rPr>
              <w:t>q</w:t>
            </w:r>
            <w:r>
              <w:rPr>
                <w:rFonts w:ascii="Arial" w:hAnsi="Arial"/>
                <w:b/>
                <w:sz w:val="22"/>
              </w:rPr>
              <w:t>ue</w:t>
            </w:r>
            <w:r>
              <w:rPr>
                <w:rFonts w:ascii="Arial" w:hAnsi="Arial"/>
                <w:b/>
                <w:spacing w:val="-5"/>
                <w:sz w:val="22"/>
              </w:rPr>
              <w:t> </w:t>
            </w:r>
            <w:r>
              <w:rPr>
                <w:rFonts w:ascii="Arial" w:hAnsi="Arial"/>
                <w:b/>
                <w:sz w:val="22"/>
              </w:rPr>
              <w:t>le</w:t>
            </w:r>
            <w:r>
              <w:rPr>
                <w:rFonts w:ascii="Arial" w:hAnsi="Arial"/>
                <w:b/>
                <w:spacing w:val="-4"/>
                <w:sz w:val="22"/>
              </w:rPr>
              <w:t> </w:t>
            </w:r>
            <w:r>
              <w:rPr>
                <w:rFonts w:ascii="Arial" w:hAnsi="Arial"/>
                <w:b/>
                <w:sz w:val="22"/>
              </w:rPr>
              <w:t>confieren</w:t>
            </w:r>
            <w:r>
              <w:rPr>
                <w:rFonts w:ascii="Arial" w:hAnsi="Arial"/>
                <w:b/>
                <w:spacing w:val="-4"/>
                <w:sz w:val="22"/>
              </w:rPr>
              <w:t> </w:t>
            </w:r>
            <w:r>
              <w:rPr>
                <w:rFonts w:ascii="Arial" w:hAnsi="Arial"/>
                <w:b/>
                <w:sz w:val="22"/>
              </w:rPr>
              <w:t>el</w:t>
            </w:r>
            <w:r>
              <w:rPr>
                <w:rFonts w:ascii="Arial" w:hAnsi="Arial"/>
                <w:b/>
                <w:spacing w:val="-3"/>
                <w:sz w:val="22"/>
              </w:rPr>
              <w:t> </w:t>
            </w:r>
            <w:r>
              <w:rPr>
                <w:rFonts w:ascii="Arial" w:hAnsi="Arial"/>
                <w:b/>
                <w:sz w:val="22"/>
              </w:rPr>
              <w:t>artículo 313 de la Constitución Política </w:t>
            </w:r>
            <w:r>
              <w:rPr>
                <w:sz w:val="22"/>
              </w:rPr>
              <w:t>y el numeral 1º del artículo 12 del Decreto-Ley 1421 de 1993.</w:t>
            </w:r>
          </w:p>
        </w:tc>
      </w:tr>
      <w:tr>
        <w:trPr>
          <w:trHeight w:val="1624" w:hRule="atLeast"/>
        </w:trPr>
        <w:tc>
          <w:tcPr>
            <w:tcW w:w="10106" w:type="dxa"/>
            <w:gridSpan w:val="5"/>
          </w:tcPr>
          <w:p>
            <w:pPr>
              <w:pStyle w:val="TableParagraph"/>
              <w:spacing w:before="96"/>
              <w:ind w:left="69" w:right="57"/>
              <w:jc w:val="both"/>
              <w:rPr>
                <w:rFonts w:ascii="Arial" w:hAnsi="Arial"/>
                <w:b/>
                <w:sz w:val="22"/>
              </w:rPr>
            </w:pPr>
            <w:r>
              <w:rPr>
                <w:rFonts w:ascii="Arial" w:hAnsi="Arial"/>
                <w:b/>
                <w:sz w:val="22"/>
              </w:rPr>
              <w:t>ARTÍCULO 1. Objeto </w:t>
            </w:r>
            <w:r>
              <w:rPr>
                <w:sz w:val="22"/>
              </w:rPr>
              <w:t>Establecer responsabilidades para que las entidades del Sector Desarrollo Económico,</w:t>
            </w:r>
            <w:r>
              <w:rPr>
                <w:spacing w:val="-8"/>
                <w:sz w:val="22"/>
              </w:rPr>
              <w:t> </w:t>
            </w:r>
            <w:r>
              <w:rPr>
                <w:sz w:val="22"/>
              </w:rPr>
              <w:t>Industria</w:t>
            </w:r>
            <w:r>
              <w:rPr>
                <w:spacing w:val="-7"/>
                <w:sz w:val="22"/>
              </w:rPr>
              <w:t> </w:t>
            </w:r>
            <w:r>
              <w:rPr>
                <w:sz w:val="22"/>
              </w:rPr>
              <w:t>y</w:t>
            </w:r>
            <w:r>
              <w:rPr>
                <w:spacing w:val="-11"/>
                <w:sz w:val="22"/>
              </w:rPr>
              <w:t> </w:t>
            </w:r>
            <w:r>
              <w:rPr>
                <w:sz w:val="22"/>
              </w:rPr>
              <w:t>Turismo</w:t>
            </w:r>
            <w:r>
              <w:rPr>
                <w:spacing w:val="-9"/>
                <w:sz w:val="22"/>
              </w:rPr>
              <w:t> </w:t>
            </w:r>
            <w:r>
              <w:rPr>
                <w:sz w:val="22"/>
              </w:rPr>
              <w:t>implementen</w:t>
            </w:r>
            <w:r>
              <w:rPr>
                <w:spacing w:val="-9"/>
                <w:sz w:val="22"/>
              </w:rPr>
              <w:t> </w:t>
            </w:r>
            <w:r>
              <w:rPr>
                <w:sz w:val="22"/>
              </w:rPr>
              <w:t>medidas</w:t>
            </w:r>
            <w:r>
              <w:rPr>
                <w:spacing w:val="-7"/>
                <w:sz w:val="22"/>
              </w:rPr>
              <w:t> </w:t>
            </w:r>
            <w:r>
              <w:rPr>
                <w:sz w:val="22"/>
              </w:rPr>
              <w:t>de</w:t>
            </w:r>
            <w:r>
              <w:rPr>
                <w:spacing w:val="-8"/>
                <w:sz w:val="22"/>
              </w:rPr>
              <w:t> </w:t>
            </w:r>
            <w:r>
              <w:rPr>
                <w:sz w:val="22"/>
              </w:rPr>
              <w:t>prevención</w:t>
            </w:r>
            <w:r>
              <w:rPr>
                <w:spacing w:val="-8"/>
                <w:sz w:val="22"/>
              </w:rPr>
              <w:t> </w:t>
            </w:r>
            <w:r>
              <w:rPr>
                <w:sz w:val="22"/>
              </w:rPr>
              <w:t>y</w:t>
            </w:r>
            <w:r>
              <w:rPr>
                <w:spacing w:val="-8"/>
                <w:sz w:val="22"/>
              </w:rPr>
              <w:t> </w:t>
            </w:r>
            <w:r>
              <w:rPr>
                <w:sz w:val="22"/>
              </w:rPr>
              <w:t>control</w:t>
            </w:r>
            <w:r>
              <w:rPr>
                <w:spacing w:val="-8"/>
                <w:sz w:val="22"/>
              </w:rPr>
              <w:t> </w:t>
            </w:r>
            <w:r>
              <w:rPr>
                <w:sz w:val="22"/>
              </w:rPr>
              <w:t>del</w:t>
            </w:r>
            <w:r>
              <w:rPr>
                <w:spacing w:val="-9"/>
                <w:sz w:val="22"/>
              </w:rPr>
              <w:t> </w:t>
            </w:r>
            <w:r>
              <w:rPr>
                <w:sz w:val="22"/>
              </w:rPr>
              <w:t>riesgo</w:t>
            </w:r>
            <w:r>
              <w:rPr>
                <w:spacing w:val="-9"/>
                <w:sz w:val="22"/>
              </w:rPr>
              <w:t> </w:t>
            </w:r>
            <w:r>
              <w:rPr>
                <w:sz w:val="22"/>
              </w:rPr>
              <w:t>de</w:t>
            </w:r>
            <w:r>
              <w:rPr>
                <w:spacing w:val="-9"/>
                <w:sz w:val="22"/>
              </w:rPr>
              <w:t> </w:t>
            </w:r>
            <w:r>
              <w:rPr>
                <w:sz w:val="22"/>
              </w:rPr>
              <w:t>Lavado</w:t>
            </w:r>
            <w:r>
              <w:rPr>
                <w:spacing w:val="-7"/>
                <w:sz w:val="22"/>
              </w:rPr>
              <w:t> </w:t>
            </w:r>
            <w:r>
              <w:rPr>
                <w:sz w:val="22"/>
              </w:rPr>
              <w:t>de Activos (LA) y la Financiación del Terrorismo (FT), </w:t>
            </w:r>
            <w:r>
              <w:rPr>
                <w:rFonts w:ascii="Arial" w:hAnsi="Arial"/>
                <w:b/>
                <w:sz w:val="22"/>
              </w:rPr>
              <w:t>garantizando la protección de los recursos públicos y fortaleciendo la transparencia en el uso de subsidios y apoyos económicos otorgados por el Distrito.</w:t>
            </w:r>
          </w:p>
        </w:tc>
      </w:tr>
      <w:tr>
        <w:trPr>
          <w:trHeight w:val="1718" w:hRule="atLeast"/>
        </w:trPr>
        <w:tc>
          <w:tcPr>
            <w:tcW w:w="10106" w:type="dxa"/>
            <w:gridSpan w:val="5"/>
          </w:tcPr>
          <w:p>
            <w:pPr>
              <w:pStyle w:val="TableParagraph"/>
              <w:spacing w:before="96"/>
              <w:ind w:left="100" w:right="87"/>
              <w:jc w:val="both"/>
              <w:rPr>
                <w:rFonts w:ascii="Arial" w:hAnsi="Arial"/>
                <w:b/>
                <w:sz w:val="22"/>
              </w:rPr>
            </w:pPr>
            <w:r>
              <w:rPr>
                <w:rFonts w:ascii="Arial" w:hAnsi="Arial"/>
                <w:b/>
                <w:sz w:val="22"/>
              </w:rPr>
              <w:t>ARTÍCULO 2. </w:t>
            </w:r>
            <w:r>
              <w:rPr>
                <w:sz w:val="22"/>
              </w:rPr>
              <w:t>Medidas de prevención y control Las entidades del Sector Desarrollo Económico, Industria y Turismo adoptarán medidas de prevención y control del riesgo de LA/FT frente a las personas</w:t>
            </w:r>
            <w:r>
              <w:rPr>
                <w:spacing w:val="-7"/>
                <w:sz w:val="22"/>
              </w:rPr>
              <w:t> </w:t>
            </w:r>
            <w:r>
              <w:rPr>
                <w:sz w:val="22"/>
              </w:rPr>
              <w:t>naturales</w:t>
            </w:r>
            <w:r>
              <w:rPr>
                <w:spacing w:val="-10"/>
                <w:sz w:val="22"/>
              </w:rPr>
              <w:t> </w:t>
            </w:r>
            <w:r>
              <w:rPr>
                <w:sz w:val="22"/>
              </w:rPr>
              <w:t>y</w:t>
            </w:r>
            <w:r>
              <w:rPr>
                <w:spacing w:val="-9"/>
                <w:sz w:val="22"/>
              </w:rPr>
              <w:t> </w:t>
            </w:r>
            <w:r>
              <w:rPr>
                <w:sz w:val="22"/>
              </w:rPr>
              <w:t>jurídicas</w:t>
            </w:r>
            <w:r>
              <w:rPr>
                <w:spacing w:val="-6"/>
                <w:sz w:val="22"/>
              </w:rPr>
              <w:t> </w:t>
            </w:r>
            <w:r>
              <w:rPr>
                <w:rFonts w:ascii="Arial" w:hAnsi="Arial"/>
                <w:b/>
                <w:sz w:val="22"/>
              </w:rPr>
              <w:t>beneficiarias</w:t>
            </w:r>
            <w:r>
              <w:rPr>
                <w:rFonts w:ascii="Arial" w:hAnsi="Arial"/>
                <w:b/>
                <w:spacing w:val="-8"/>
                <w:sz w:val="22"/>
              </w:rPr>
              <w:t> </w:t>
            </w:r>
            <w:r>
              <w:rPr>
                <w:rFonts w:ascii="Arial" w:hAnsi="Arial"/>
                <w:b/>
                <w:sz w:val="22"/>
              </w:rPr>
              <w:t>de</w:t>
            </w:r>
            <w:r>
              <w:rPr>
                <w:rFonts w:ascii="Arial" w:hAnsi="Arial"/>
                <w:b/>
                <w:spacing w:val="-10"/>
                <w:sz w:val="22"/>
              </w:rPr>
              <w:t> </w:t>
            </w:r>
            <w:r>
              <w:rPr>
                <w:rFonts w:ascii="Arial" w:hAnsi="Arial"/>
                <w:b/>
                <w:sz w:val="22"/>
              </w:rPr>
              <w:t>ayudas,</w:t>
            </w:r>
            <w:r>
              <w:rPr>
                <w:rFonts w:ascii="Arial" w:hAnsi="Arial"/>
                <w:b/>
                <w:spacing w:val="-6"/>
                <w:sz w:val="22"/>
              </w:rPr>
              <w:t> </w:t>
            </w:r>
            <w:r>
              <w:rPr>
                <w:rFonts w:ascii="Arial" w:hAnsi="Arial"/>
                <w:b/>
                <w:sz w:val="22"/>
              </w:rPr>
              <w:t>subsidios</w:t>
            </w:r>
            <w:r>
              <w:rPr>
                <w:rFonts w:ascii="Arial" w:hAnsi="Arial"/>
                <w:b/>
                <w:spacing w:val="-10"/>
                <w:sz w:val="22"/>
              </w:rPr>
              <w:t> </w:t>
            </w:r>
            <w:r>
              <w:rPr>
                <w:rFonts w:ascii="Arial" w:hAnsi="Arial"/>
                <w:b/>
                <w:sz w:val="22"/>
              </w:rPr>
              <w:t>o</w:t>
            </w:r>
            <w:r>
              <w:rPr>
                <w:rFonts w:ascii="Arial" w:hAnsi="Arial"/>
                <w:b/>
                <w:spacing w:val="-7"/>
                <w:sz w:val="22"/>
              </w:rPr>
              <w:t> </w:t>
            </w:r>
            <w:r>
              <w:rPr>
                <w:rFonts w:ascii="Arial" w:hAnsi="Arial"/>
                <w:b/>
                <w:sz w:val="22"/>
              </w:rPr>
              <w:t>cualquier</w:t>
            </w:r>
            <w:r>
              <w:rPr>
                <w:rFonts w:ascii="Arial" w:hAnsi="Arial"/>
                <w:b/>
                <w:spacing w:val="-9"/>
                <w:sz w:val="22"/>
              </w:rPr>
              <w:t> </w:t>
            </w:r>
            <w:r>
              <w:rPr>
                <w:rFonts w:ascii="Arial" w:hAnsi="Arial"/>
                <w:b/>
                <w:sz w:val="22"/>
              </w:rPr>
              <w:t>otra</w:t>
            </w:r>
            <w:r>
              <w:rPr>
                <w:rFonts w:ascii="Arial" w:hAnsi="Arial"/>
                <w:b/>
                <w:spacing w:val="-7"/>
                <w:sz w:val="22"/>
              </w:rPr>
              <w:t> </w:t>
            </w:r>
            <w:r>
              <w:rPr>
                <w:rFonts w:ascii="Arial" w:hAnsi="Arial"/>
                <w:b/>
                <w:sz w:val="22"/>
              </w:rPr>
              <w:t>clase</w:t>
            </w:r>
            <w:r>
              <w:rPr>
                <w:rFonts w:ascii="Arial" w:hAnsi="Arial"/>
                <w:b/>
                <w:spacing w:val="-7"/>
                <w:sz w:val="22"/>
              </w:rPr>
              <w:t> </w:t>
            </w:r>
            <w:r>
              <w:rPr>
                <w:rFonts w:ascii="Arial" w:hAnsi="Arial"/>
                <w:b/>
                <w:sz w:val="22"/>
              </w:rPr>
              <w:t>de</w:t>
            </w:r>
            <w:r>
              <w:rPr>
                <w:rFonts w:ascii="Arial" w:hAnsi="Arial"/>
                <w:b/>
                <w:spacing w:val="-10"/>
                <w:sz w:val="22"/>
              </w:rPr>
              <w:t> </w:t>
            </w:r>
            <w:r>
              <w:rPr>
                <w:rFonts w:ascii="Arial" w:hAnsi="Arial"/>
                <w:b/>
                <w:sz w:val="22"/>
              </w:rPr>
              <w:t>apoyo económico por parte del Distrito. Dichas medidas serán revisadas y actualizadas anualmente conforme a las mejores prácticas nacionales e internacionales, en cumplimiento con las recomendaciones del Grupo de Acción Financiera Internacional (GAFI).</w:t>
            </w:r>
          </w:p>
        </w:tc>
      </w:tr>
      <w:tr>
        <w:trPr>
          <w:trHeight w:val="3970" w:hRule="atLeast"/>
        </w:trPr>
        <w:tc>
          <w:tcPr>
            <w:tcW w:w="10106" w:type="dxa"/>
            <w:gridSpan w:val="5"/>
          </w:tcPr>
          <w:p>
            <w:pPr>
              <w:pStyle w:val="TableParagraph"/>
              <w:spacing w:before="96"/>
              <w:ind w:left="100" w:right="84"/>
              <w:jc w:val="both"/>
              <w:rPr>
                <w:rFonts w:ascii="Arial" w:hAnsi="Arial"/>
                <w:b/>
                <w:sz w:val="22"/>
              </w:rPr>
            </w:pPr>
            <w:r>
              <w:rPr>
                <w:rFonts w:ascii="Arial" w:hAnsi="Arial"/>
                <w:b/>
                <w:sz w:val="22"/>
              </w:rPr>
              <w:t>ARTÍCULO 3. Lineamientos mínimos y actualización anual </w:t>
            </w:r>
            <w:r>
              <w:rPr>
                <w:sz w:val="22"/>
              </w:rPr>
              <w:t>Las Entidades del Sector Desarrollo Económico,</w:t>
            </w:r>
            <w:r>
              <w:rPr>
                <w:spacing w:val="-10"/>
                <w:sz w:val="22"/>
              </w:rPr>
              <w:t> </w:t>
            </w:r>
            <w:r>
              <w:rPr>
                <w:sz w:val="22"/>
              </w:rPr>
              <w:t>Industria</w:t>
            </w:r>
            <w:r>
              <w:rPr>
                <w:spacing w:val="-8"/>
                <w:sz w:val="22"/>
              </w:rPr>
              <w:t> </w:t>
            </w:r>
            <w:r>
              <w:rPr>
                <w:sz w:val="22"/>
              </w:rPr>
              <w:t>y</w:t>
            </w:r>
            <w:r>
              <w:rPr>
                <w:spacing w:val="-12"/>
                <w:sz w:val="22"/>
              </w:rPr>
              <w:t> </w:t>
            </w:r>
            <w:r>
              <w:rPr>
                <w:sz w:val="22"/>
              </w:rPr>
              <w:t>Turismo</w:t>
            </w:r>
            <w:r>
              <w:rPr>
                <w:spacing w:val="-11"/>
                <w:sz w:val="22"/>
              </w:rPr>
              <w:t> </w:t>
            </w:r>
            <w:r>
              <w:rPr>
                <w:sz w:val="22"/>
              </w:rPr>
              <w:t>expedirán</w:t>
            </w:r>
            <w:r>
              <w:rPr>
                <w:spacing w:val="-9"/>
                <w:sz w:val="22"/>
              </w:rPr>
              <w:t> </w:t>
            </w:r>
            <w:r>
              <w:rPr>
                <w:sz w:val="22"/>
              </w:rPr>
              <w:t>en</w:t>
            </w:r>
            <w:r>
              <w:rPr>
                <w:spacing w:val="-11"/>
                <w:sz w:val="22"/>
              </w:rPr>
              <w:t> </w:t>
            </w:r>
            <w:r>
              <w:rPr>
                <w:sz w:val="22"/>
              </w:rPr>
              <w:t>un</w:t>
            </w:r>
            <w:r>
              <w:rPr>
                <w:spacing w:val="-13"/>
                <w:sz w:val="22"/>
              </w:rPr>
              <w:t> </w:t>
            </w:r>
            <w:r>
              <w:rPr>
                <w:sz w:val="22"/>
              </w:rPr>
              <w:t>término</w:t>
            </w:r>
            <w:r>
              <w:rPr>
                <w:spacing w:val="-11"/>
                <w:sz w:val="22"/>
              </w:rPr>
              <w:t> </w:t>
            </w:r>
            <w:r>
              <w:rPr>
                <w:sz w:val="22"/>
              </w:rPr>
              <w:t>máximo</w:t>
            </w:r>
            <w:r>
              <w:rPr>
                <w:spacing w:val="-11"/>
                <w:sz w:val="22"/>
              </w:rPr>
              <w:t> </w:t>
            </w:r>
            <w:r>
              <w:rPr>
                <w:sz w:val="22"/>
              </w:rPr>
              <w:t>de</w:t>
            </w:r>
            <w:r>
              <w:rPr>
                <w:spacing w:val="-11"/>
                <w:sz w:val="22"/>
              </w:rPr>
              <w:t> </w:t>
            </w:r>
            <w:r>
              <w:rPr>
                <w:sz w:val="22"/>
              </w:rPr>
              <w:t>seis</w:t>
            </w:r>
            <w:r>
              <w:rPr>
                <w:spacing w:val="-11"/>
                <w:sz w:val="22"/>
              </w:rPr>
              <w:t> </w:t>
            </w:r>
            <w:r>
              <w:rPr>
                <w:sz w:val="22"/>
              </w:rPr>
              <w:t>(6)</w:t>
            </w:r>
            <w:r>
              <w:rPr>
                <w:spacing w:val="-10"/>
                <w:sz w:val="22"/>
              </w:rPr>
              <w:t> </w:t>
            </w:r>
            <w:r>
              <w:rPr>
                <w:sz w:val="22"/>
              </w:rPr>
              <w:t>meses</w:t>
            </w:r>
            <w:r>
              <w:rPr>
                <w:spacing w:val="-11"/>
                <w:sz w:val="22"/>
              </w:rPr>
              <w:t> </w:t>
            </w:r>
            <w:r>
              <w:rPr>
                <w:sz w:val="22"/>
              </w:rPr>
              <w:t>un</w:t>
            </w:r>
            <w:r>
              <w:rPr>
                <w:spacing w:val="-11"/>
                <w:sz w:val="22"/>
              </w:rPr>
              <w:t> </w:t>
            </w:r>
            <w:r>
              <w:rPr>
                <w:sz w:val="22"/>
              </w:rPr>
              <w:t>documento</w:t>
            </w:r>
            <w:r>
              <w:rPr>
                <w:spacing w:val="-13"/>
                <w:sz w:val="22"/>
              </w:rPr>
              <w:t> </w:t>
            </w:r>
            <w:r>
              <w:rPr>
                <w:sz w:val="22"/>
              </w:rPr>
              <w:t>que contenga los lineamientos mínimos que deben cumplir las personas naturales y jurídicas para ser beneficiarias de</w:t>
            </w:r>
            <w:r>
              <w:rPr>
                <w:spacing w:val="-1"/>
                <w:sz w:val="22"/>
              </w:rPr>
              <w:t> </w:t>
            </w:r>
            <w:r>
              <w:rPr>
                <w:sz w:val="22"/>
              </w:rPr>
              <w:t>ayudas,</w:t>
            </w:r>
            <w:r>
              <w:rPr>
                <w:spacing w:val="-2"/>
                <w:sz w:val="22"/>
              </w:rPr>
              <w:t> </w:t>
            </w:r>
            <w:r>
              <w:rPr>
                <w:sz w:val="22"/>
              </w:rPr>
              <w:t>subsidios o</w:t>
            </w:r>
            <w:r>
              <w:rPr>
                <w:spacing w:val="-1"/>
                <w:sz w:val="22"/>
              </w:rPr>
              <w:t> </w:t>
            </w:r>
            <w:r>
              <w:rPr>
                <w:sz w:val="22"/>
              </w:rPr>
              <w:t>cualquier otra clase</w:t>
            </w:r>
            <w:r>
              <w:rPr>
                <w:spacing w:val="-1"/>
                <w:sz w:val="22"/>
              </w:rPr>
              <w:t> </w:t>
            </w:r>
            <w:r>
              <w:rPr>
                <w:sz w:val="22"/>
              </w:rPr>
              <w:t>de</w:t>
            </w:r>
            <w:r>
              <w:rPr>
                <w:spacing w:val="-1"/>
                <w:sz w:val="22"/>
              </w:rPr>
              <w:t> </w:t>
            </w:r>
            <w:r>
              <w:rPr>
                <w:sz w:val="22"/>
              </w:rPr>
              <w:t>apoyo económico. </w:t>
            </w:r>
            <w:r>
              <w:rPr>
                <w:rFonts w:ascii="Arial" w:hAnsi="Arial"/>
                <w:b/>
                <w:sz w:val="22"/>
              </w:rPr>
              <w:t>Dichos</w:t>
            </w:r>
            <w:r>
              <w:rPr>
                <w:rFonts w:ascii="Arial" w:hAnsi="Arial"/>
                <w:b/>
                <w:spacing w:val="-3"/>
                <w:sz w:val="22"/>
              </w:rPr>
              <w:t> </w:t>
            </w:r>
            <w:r>
              <w:rPr>
                <w:rFonts w:ascii="Arial" w:hAnsi="Arial"/>
                <w:b/>
                <w:sz w:val="22"/>
              </w:rPr>
              <w:t>lineamientos se actualizarán anualmente e incluirán, entre otros, los siguientes aspectos:</w:t>
            </w:r>
          </w:p>
          <w:p>
            <w:pPr>
              <w:pStyle w:val="TableParagraph"/>
              <w:numPr>
                <w:ilvl w:val="0"/>
                <w:numId w:val="12"/>
              </w:numPr>
              <w:tabs>
                <w:tab w:pos="820" w:val="left" w:leader="none"/>
              </w:tabs>
              <w:spacing w:line="240" w:lineRule="auto" w:before="242" w:after="0"/>
              <w:ind w:left="100" w:right="88" w:firstLine="0"/>
              <w:jc w:val="left"/>
              <w:rPr>
                <w:sz w:val="22"/>
              </w:rPr>
            </w:pPr>
            <w:r>
              <w:rPr>
                <w:sz w:val="22"/>
              </w:rPr>
              <w:t>Mecanismos</w:t>
            </w:r>
            <w:r>
              <w:rPr>
                <w:spacing w:val="-10"/>
                <w:sz w:val="22"/>
              </w:rPr>
              <w:t> </w:t>
            </w:r>
            <w:r>
              <w:rPr>
                <w:sz w:val="22"/>
              </w:rPr>
              <w:t>de</w:t>
            </w:r>
            <w:r>
              <w:rPr>
                <w:spacing w:val="-10"/>
                <w:sz w:val="22"/>
              </w:rPr>
              <w:t> </w:t>
            </w:r>
            <w:r>
              <w:rPr>
                <w:sz w:val="22"/>
              </w:rPr>
              <w:t>verificación</w:t>
            </w:r>
            <w:r>
              <w:rPr>
                <w:spacing w:val="-10"/>
                <w:sz w:val="22"/>
              </w:rPr>
              <w:t> </w:t>
            </w:r>
            <w:r>
              <w:rPr>
                <w:sz w:val="22"/>
              </w:rPr>
              <w:t>de</w:t>
            </w:r>
            <w:r>
              <w:rPr>
                <w:spacing w:val="-10"/>
                <w:sz w:val="22"/>
              </w:rPr>
              <w:t> </w:t>
            </w:r>
            <w:r>
              <w:rPr>
                <w:sz w:val="22"/>
              </w:rPr>
              <w:t>antecedentes</w:t>
            </w:r>
            <w:r>
              <w:rPr>
                <w:spacing w:val="-10"/>
                <w:sz w:val="22"/>
              </w:rPr>
              <w:t> </w:t>
            </w:r>
            <w:r>
              <w:rPr>
                <w:sz w:val="22"/>
              </w:rPr>
              <w:t>de</w:t>
            </w:r>
            <w:r>
              <w:rPr>
                <w:spacing w:val="-10"/>
                <w:sz w:val="22"/>
              </w:rPr>
              <w:t> </w:t>
            </w:r>
            <w:r>
              <w:rPr>
                <w:sz w:val="22"/>
              </w:rPr>
              <w:t>los</w:t>
            </w:r>
            <w:r>
              <w:rPr>
                <w:spacing w:val="-10"/>
                <w:sz w:val="22"/>
              </w:rPr>
              <w:t> </w:t>
            </w:r>
            <w:r>
              <w:rPr>
                <w:sz w:val="22"/>
              </w:rPr>
              <w:t>beneficiarios</w:t>
            </w:r>
            <w:r>
              <w:rPr>
                <w:spacing w:val="-9"/>
                <w:sz w:val="22"/>
              </w:rPr>
              <w:t> </w:t>
            </w:r>
            <w:r>
              <w:rPr>
                <w:sz w:val="22"/>
              </w:rPr>
              <w:t>en</w:t>
            </w:r>
            <w:r>
              <w:rPr>
                <w:spacing w:val="-10"/>
                <w:sz w:val="22"/>
              </w:rPr>
              <w:t> </w:t>
            </w:r>
            <w:r>
              <w:rPr>
                <w:sz w:val="22"/>
              </w:rPr>
              <w:t>relación</w:t>
            </w:r>
            <w:r>
              <w:rPr>
                <w:spacing w:val="-10"/>
                <w:sz w:val="22"/>
              </w:rPr>
              <w:t> </w:t>
            </w:r>
            <w:r>
              <w:rPr>
                <w:sz w:val="22"/>
              </w:rPr>
              <w:t>con</w:t>
            </w:r>
            <w:r>
              <w:rPr>
                <w:spacing w:val="-10"/>
                <w:sz w:val="22"/>
              </w:rPr>
              <w:t> </w:t>
            </w:r>
            <w:r>
              <w:rPr>
                <w:sz w:val="22"/>
              </w:rPr>
              <w:t>la</w:t>
            </w:r>
            <w:r>
              <w:rPr>
                <w:spacing w:val="-10"/>
                <w:sz w:val="22"/>
              </w:rPr>
              <w:t> </w:t>
            </w:r>
            <w:r>
              <w:rPr>
                <w:sz w:val="22"/>
              </w:rPr>
              <w:t>prevención del LA/FT.</w:t>
            </w:r>
          </w:p>
          <w:p>
            <w:pPr>
              <w:pStyle w:val="TableParagraph"/>
              <w:numPr>
                <w:ilvl w:val="0"/>
                <w:numId w:val="12"/>
              </w:numPr>
              <w:tabs>
                <w:tab w:pos="820" w:val="left" w:leader="none"/>
              </w:tabs>
              <w:spacing w:line="240" w:lineRule="auto" w:before="1" w:after="0"/>
              <w:ind w:left="100" w:right="88" w:firstLine="0"/>
              <w:jc w:val="left"/>
              <w:rPr>
                <w:sz w:val="22"/>
              </w:rPr>
            </w:pPr>
            <w:r>
              <w:rPr>
                <w:sz w:val="22"/>
              </w:rPr>
              <w:t>Acciones</w:t>
            </w:r>
            <w:r>
              <w:rPr>
                <w:spacing w:val="39"/>
                <w:sz w:val="22"/>
              </w:rPr>
              <w:t> </w:t>
            </w:r>
            <w:r>
              <w:rPr>
                <w:sz w:val="22"/>
              </w:rPr>
              <w:t>específicas</w:t>
            </w:r>
            <w:r>
              <w:rPr>
                <w:spacing w:val="39"/>
                <w:sz w:val="22"/>
              </w:rPr>
              <w:t> </w:t>
            </w:r>
            <w:r>
              <w:rPr>
                <w:sz w:val="22"/>
              </w:rPr>
              <w:t>para</w:t>
            </w:r>
            <w:r>
              <w:rPr>
                <w:spacing w:val="36"/>
                <w:sz w:val="22"/>
              </w:rPr>
              <w:t> </w:t>
            </w:r>
            <w:r>
              <w:rPr>
                <w:sz w:val="22"/>
              </w:rPr>
              <w:t>fortalecer</w:t>
            </w:r>
            <w:r>
              <w:rPr>
                <w:spacing w:val="38"/>
                <w:sz w:val="22"/>
              </w:rPr>
              <w:t> </w:t>
            </w:r>
            <w:r>
              <w:rPr>
                <w:sz w:val="22"/>
              </w:rPr>
              <w:t>la</w:t>
            </w:r>
            <w:r>
              <w:rPr>
                <w:spacing w:val="39"/>
                <w:sz w:val="22"/>
              </w:rPr>
              <w:t> </w:t>
            </w:r>
            <w:r>
              <w:rPr>
                <w:sz w:val="22"/>
              </w:rPr>
              <w:t>capacidad</w:t>
            </w:r>
            <w:r>
              <w:rPr>
                <w:spacing w:val="39"/>
                <w:sz w:val="22"/>
              </w:rPr>
              <w:t> </w:t>
            </w:r>
            <w:r>
              <w:rPr>
                <w:sz w:val="22"/>
              </w:rPr>
              <w:t>de</w:t>
            </w:r>
            <w:r>
              <w:rPr>
                <w:spacing w:val="38"/>
                <w:sz w:val="22"/>
              </w:rPr>
              <w:t> </w:t>
            </w:r>
            <w:r>
              <w:rPr>
                <w:sz w:val="22"/>
              </w:rPr>
              <w:t>prevención</w:t>
            </w:r>
            <w:r>
              <w:rPr>
                <w:spacing w:val="38"/>
                <w:sz w:val="22"/>
              </w:rPr>
              <w:t> </w:t>
            </w:r>
            <w:r>
              <w:rPr>
                <w:sz w:val="22"/>
              </w:rPr>
              <w:t>de</w:t>
            </w:r>
            <w:r>
              <w:rPr>
                <w:spacing w:val="38"/>
                <w:sz w:val="22"/>
              </w:rPr>
              <w:t> </w:t>
            </w:r>
            <w:r>
              <w:rPr>
                <w:sz w:val="22"/>
              </w:rPr>
              <w:t>los</w:t>
            </w:r>
            <w:r>
              <w:rPr>
                <w:spacing w:val="39"/>
                <w:sz w:val="22"/>
              </w:rPr>
              <w:t> </w:t>
            </w:r>
            <w:r>
              <w:rPr>
                <w:sz w:val="22"/>
              </w:rPr>
              <w:t>beneficiarios</w:t>
            </w:r>
            <w:r>
              <w:rPr>
                <w:spacing w:val="39"/>
                <w:sz w:val="22"/>
              </w:rPr>
              <w:t> </w:t>
            </w:r>
            <w:r>
              <w:rPr>
                <w:sz w:val="22"/>
              </w:rPr>
              <w:t>y</w:t>
            </w:r>
            <w:r>
              <w:rPr>
                <w:spacing w:val="37"/>
                <w:sz w:val="22"/>
              </w:rPr>
              <w:t> </w:t>
            </w:r>
            <w:r>
              <w:rPr>
                <w:sz w:val="22"/>
              </w:rPr>
              <w:t>su compromiso con la transparencia.</w:t>
            </w:r>
          </w:p>
          <w:p>
            <w:pPr>
              <w:pStyle w:val="TableParagraph"/>
              <w:numPr>
                <w:ilvl w:val="0"/>
                <w:numId w:val="12"/>
              </w:numPr>
              <w:tabs>
                <w:tab w:pos="820" w:val="left" w:leader="none"/>
              </w:tabs>
              <w:spacing w:line="251" w:lineRule="exact" w:before="0" w:after="0"/>
              <w:ind w:left="820" w:right="0" w:hanging="720"/>
              <w:jc w:val="left"/>
              <w:rPr>
                <w:sz w:val="22"/>
              </w:rPr>
            </w:pPr>
            <w:r>
              <w:rPr>
                <w:sz w:val="22"/>
              </w:rPr>
              <w:t>Instrumentos</w:t>
            </w:r>
            <w:r>
              <w:rPr>
                <w:spacing w:val="-8"/>
                <w:sz w:val="22"/>
              </w:rPr>
              <w:t> </w:t>
            </w:r>
            <w:r>
              <w:rPr>
                <w:sz w:val="22"/>
              </w:rPr>
              <w:t>de</w:t>
            </w:r>
            <w:r>
              <w:rPr>
                <w:spacing w:val="-7"/>
                <w:sz w:val="22"/>
              </w:rPr>
              <w:t> </w:t>
            </w:r>
            <w:r>
              <w:rPr>
                <w:sz w:val="22"/>
              </w:rPr>
              <w:t>monitoreo</w:t>
            </w:r>
            <w:r>
              <w:rPr>
                <w:spacing w:val="-6"/>
                <w:sz w:val="22"/>
              </w:rPr>
              <w:t> </w:t>
            </w:r>
            <w:r>
              <w:rPr>
                <w:sz w:val="22"/>
              </w:rPr>
              <w:t>de</w:t>
            </w:r>
            <w:r>
              <w:rPr>
                <w:spacing w:val="-7"/>
                <w:sz w:val="22"/>
              </w:rPr>
              <w:t> </w:t>
            </w:r>
            <w:r>
              <w:rPr>
                <w:sz w:val="22"/>
              </w:rPr>
              <w:t>riesgos</w:t>
            </w:r>
            <w:r>
              <w:rPr>
                <w:spacing w:val="-5"/>
                <w:sz w:val="22"/>
              </w:rPr>
              <w:t> </w:t>
            </w:r>
            <w:r>
              <w:rPr>
                <w:sz w:val="22"/>
              </w:rPr>
              <w:t>y</w:t>
            </w:r>
            <w:r>
              <w:rPr>
                <w:spacing w:val="-7"/>
                <w:sz w:val="22"/>
              </w:rPr>
              <w:t> </w:t>
            </w:r>
            <w:r>
              <w:rPr>
                <w:sz w:val="22"/>
              </w:rPr>
              <w:t>reporte</w:t>
            </w:r>
            <w:r>
              <w:rPr>
                <w:spacing w:val="-8"/>
                <w:sz w:val="22"/>
              </w:rPr>
              <w:t> </w:t>
            </w:r>
            <w:r>
              <w:rPr>
                <w:sz w:val="22"/>
              </w:rPr>
              <w:t>obligatorio</w:t>
            </w:r>
            <w:r>
              <w:rPr>
                <w:spacing w:val="-7"/>
                <w:sz w:val="22"/>
              </w:rPr>
              <w:t> </w:t>
            </w:r>
            <w:r>
              <w:rPr>
                <w:sz w:val="22"/>
              </w:rPr>
              <w:t>de</w:t>
            </w:r>
            <w:r>
              <w:rPr>
                <w:spacing w:val="-6"/>
                <w:sz w:val="22"/>
              </w:rPr>
              <w:t> </w:t>
            </w:r>
            <w:r>
              <w:rPr>
                <w:sz w:val="22"/>
              </w:rPr>
              <w:t>actividades</w:t>
            </w:r>
            <w:r>
              <w:rPr>
                <w:spacing w:val="-4"/>
                <w:sz w:val="22"/>
              </w:rPr>
              <w:t> </w:t>
            </w:r>
            <w:r>
              <w:rPr>
                <w:spacing w:val="-2"/>
                <w:sz w:val="22"/>
              </w:rPr>
              <w:t>sospechosas.</w:t>
            </w:r>
          </w:p>
          <w:p>
            <w:pPr>
              <w:pStyle w:val="TableParagraph"/>
              <w:numPr>
                <w:ilvl w:val="0"/>
                <w:numId w:val="12"/>
              </w:numPr>
              <w:tabs>
                <w:tab w:pos="820" w:val="left" w:leader="none"/>
              </w:tabs>
              <w:spacing w:line="251" w:lineRule="exact" w:before="1" w:after="0"/>
              <w:ind w:left="820" w:right="0" w:hanging="720"/>
              <w:jc w:val="left"/>
              <w:rPr>
                <w:sz w:val="22"/>
              </w:rPr>
            </w:pPr>
            <w:r>
              <w:rPr>
                <w:sz w:val="22"/>
              </w:rPr>
              <w:t>Estrategias</w:t>
            </w:r>
            <w:r>
              <w:rPr>
                <w:spacing w:val="-7"/>
                <w:sz w:val="22"/>
              </w:rPr>
              <w:t> </w:t>
            </w:r>
            <w:r>
              <w:rPr>
                <w:sz w:val="22"/>
              </w:rPr>
              <w:t>pedagógicas</w:t>
            </w:r>
            <w:r>
              <w:rPr>
                <w:spacing w:val="-7"/>
                <w:sz w:val="22"/>
              </w:rPr>
              <w:t> </w:t>
            </w:r>
            <w:r>
              <w:rPr>
                <w:sz w:val="22"/>
              </w:rPr>
              <w:t>para</w:t>
            </w:r>
            <w:r>
              <w:rPr>
                <w:spacing w:val="-9"/>
                <w:sz w:val="22"/>
              </w:rPr>
              <w:t> </w:t>
            </w:r>
            <w:r>
              <w:rPr>
                <w:sz w:val="22"/>
              </w:rPr>
              <w:t>fomentar</w:t>
            </w:r>
            <w:r>
              <w:rPr>
                <w:spacing w:val="-4"/>
                <w:sz w:val="22"/>
              </w:rPr>
              <w:t> </w:t>
            </w:r>
            <w:r>
              <w:rPr>
                <w:sz w:val="22"/>
              </w:rPr>
              <w:t>la</w:t>
            </w:r>
            <w:r>
              <w:rPr>
                <w:spacing w:val="-7"/>
                <w:sz w:val="22"/>
              </w:rPr>
              <w:t> </w:t>
            </w:r>
            <w:r>
              <w:rPr>
                <w:sz w:val="22"/>
              </w:rPr>
              <w:t>ética</w:t>
            </w:r>
            <w:r>
              <w:rPr>
                <w:spacing w:val="-5"/>
                <w:sz w:val="22"/>
              </w:rPr>
              <w:t> </w:t>
            </w:r>
            <w:r>
              <w:rPr>
                <w:sz w:val="22"/>
              </w:rPr>
              <w:t>empresarial</w:t>
            </w:r>
            <w:r>
              <w:rPr>
                <w:spacing w:val="-6"/>
                <w:sz w:val="22"/>
              </w:rPr>
              <w:t> </w:t>
            </w:r>
            <w:r>
              <w:rPr>
                <w:sz w:val="22"/>
              </w:rPr>
              <w:t>y</w:t>
            </w:r>
            <w:r>
              <w:rPr>
                <w:spacing w:val="-7"/>
                <w:sz w:val="22"/>
              </w:rPr>
              <w:t> </w:t>
            </w:r>
            <w:r>
              <w:rPr>
                <w:sz w:val="22"/>
              </w:rPr>
              <w:t>la</w:t>
            </w:r>
            <w:r>
              <w:rPr>
                <w:spacing w:val="-5"/>
                <w:sz w:val="22"/>
              </w:rPr>
              <w:t> </w:t>
            </w:r>
            <w:r>
              <w:rPr>
                <w:sz w:val="22"/>
              </w:rPr>
              <w:t>cultura</w:t>
            </w:r>
            <w:r>
              <w:rPr>
                <w:spacing w:val="-6"/>
                <w:sz w:val="22"/>
              </w:rPr>
              <w:t> </w:t>
            </w:r>
            <w:r>
              <w:rPr>
                <w:sz w:val="22"/>
              </w:rPr>
              <w:t>de</w:t>
            </w:r>
            <w:r>
              <w:rPr>
                <w:spacing w:val="-5"/>
                <w:sz w:val="22"/>
              </w:rPr>
              <w:t> </w:t>
            </w:r>
            <w:r>
              <w:rPr>
                <w:spacing w:val="-2"/>
                <w:sz w:val="22"/>
              </w:rPr>
              <w:t>legalidad.</w:t>
            </w:r>
          </w:p>
          <w:p>
            <w:pPr>
              <w:pStyle w:val="TableParagraph"/>
              <w:numPr>
                <w:ilvl w:val="0"/>
                <w:numId w:val="12"/>
              </w:numPr>
              <w:tabs>
                <w:tab w:pos="820" w:val="left" w:leader="none"/>
              </w:tabs>
              <w:spacing w:line="240" w:lineRule="auto" w:before="0" w:after="0"/>
              <w:ind w:left="100" w:right="91" w:firstLine="0"/>
              <w:jc w:val="left"/>
              <w:rPr>
                <w:rFonts w:ascii="Arial" w:hAnsi="Arial"/>
                <w:b/>
                <w:sz w:val="22"/>
              </w:rPr>
            </w:pPr>
            <w:r>
              <w:rPr>
                <w:rFonts w:ascii="Arial" w:hAnsi="Arial"/>
                <w:b/>
                <w:sz w:val="22"/>
              </w:rPr>
              <w:t>Políticas de manejo y protección de datos personales en cumplimiento con la Ley</w:t>
            </w:r>
            <w:r>
              <w:rPr>
                <w:rFonts w:ascii="Arial" w:hAnsi="Arial"/>
                <w:b/>
                <w:spacing w:val="-2"/>
                <w:sz w:val="22"/>
              </w:rPr>
              <w:t> </w:t>
            </w:r>
            <w:r>
              <w:rPr>
                <w:rFonts w:ascii="Arial" w:hAnsi="Arial"/>
                <w:b/>
                <w:sz w:val="22"/>
              </w:rPr>
              <w:t>1581 de 2012 y su reglamentación.</w:t>
            </w:r>
          </w:p>
        </w:tc>
      </w:tr>
      <w:tr>
        <w:trPr>
          <w:trHeight w:val="2956" w:hRule="atLeast"/>
        </w:trPr>
        <w:tc>
          <w:tcPr>
            <w:tcW w:w="10106" w:type="dxa"/>
            <w:gridSpan w:val="5"/>
          </w:tcPr>
          <w:p>
            <w:pPr>
              <w:pStyle w:val="TableParagraph"/>
              <w:spacing w:before="93"/>
              <w:ind w:left="69" w:right="58"/>
              <w:jc w:val="both"/>
              <w:rPr>
                <w:rFonts w:ascii="Arial" w:hAnsi="Arial"/>
                <w:b/>
                <w:sz w:val="22"/>
              </w:rPr>
            </w:pPr>
            <w:r>
              <w:rPr>
                <w:rFonts w:ascii="Arial" w:hAnsi="Arial"/>
                <w:b/>
                <w:sz w:val="22"/>
              </w:rPr>
              <w:t>ARTÍCULO 4. Sanciones por incumplimiento </w:t>
            </w:r>
            <w:r>
              <w:rPr>
                <w:sz w:val="22"/>
              </w:rPr>
              <w:t>Las entidades del Sector Desarrollo Económico, Industria</w:t>
            </w:r>
            <w:r>
              <w:rPr>
                <w:spacing w:val="-16"/>
                <w:sz w:val="22"/>
              </w:rPr>
              <w:t> </w:t>
            </w:r>
            <w:r>
              <w:rPr>
                <w:sz w:val="22"/>
              </w:rPr>
              <w:t>y</w:t>
            </w:r>
            <w:r>
              <w:rPr>
                <w:spacing w:val="-15"/>
                <w:sz w:val="22"/>
              </w:rPr>
              <w:t> </w:t>
            </w:r>
            <w:r>
              <w:rPr>
                <w:sz w:val="22"/>
              </w:rPr>
              <w:t>Turismo,</w:t>
            </w:r>
            <w:r>
              <w:rPr>
                <w:spacing w:val="-15"/>
                <w:sz w:val="22"/>
              </w:rPr>
              <w:t> </w:t>
            </w:r>
            <w:r>
              <w:rPr>
                <w:sz w:val="22"/>
              </w:rPr>
              <w:t>ante</w:t>
            </w:r>
            <w:r>
              <w:rPr>
                <w:spacing w:val="-16"/>
                <w:sz w:val="22"/>
              </w:rPr>
              <w:t> </w:t>
            </w:r>
            <w:r>
              <w:rPr>
                <w:sz w:val="22"/>
              </w:rPr>
              <w:t>el</w:t>
            </w:r>
            <w:r>
              <w:rPr>
                <w:spacing w:val="-15"/>
                <w:sz w:val="22"/>
              </w:rPr>
              <w:t> </w:t>
            </w:r>
            <w:r>
              <w:rPr>
                <w:sz w:val="22"/>
              </w:rPr>
              <w:t>incumplimiento</w:t>
            </w:r>
            <w:r>
              <w:rPr>
                <w:spacing w:val="-15"/>
                <w:sz w:val="22"/>
              </w:rPr>
              <w:t> </w:t>
            </w:r>
            <w:r>
              <w:rPr>
                <w:sz w:val="22"/>
              </w:rPr>
              <w:t>de</w:t>
            </w:r>
            <w:r>
              <w:rPr>
                <w:spacing w:val="-15"/>
                <w:sz w:val="22"/>
              </w:rPr>
              <w:t> </w:t>
            </w:r>
            <w:r>
              <w:rPr>
                <w:sz w:val="22"/>
              </w:rPr>
              <w:t>los</w:t>
            </w:r>
            <w:r>
              <w:rPr>
                <w:spacing w:val="-16"/>
                <w:sz w:val="22"/>
              </w:rPr>
              <w:t> </w:t>
            </w:r>
            <w:r>
              <w:rPr>
                <w:sz w:val="22"/>
              </w:rPr>
              <w:t>lineamientos</w:t>
            </w:r>
            <w:r>
              <w:rPr>
                <w:spacing w:val="-15"/>
                <w:sz w:val="22"/>
              </w:rPr>
              <w:t> </w:t>
            </w:r>
            <w:r>
              <w:rPr>
                <w:sz w:val="22"/>
              </w:rPr>
              <w:t>establecidos,</w:t>
            </w:r>
            <w:r>
              <w:rPr>
                <w:spacing w:val="-15"/>
                <w:sz w:val="22"/>
              </w:rPr>
              <w:t> </w:t>
            </w:r>
            <w:r>
              <w:rPr>
                <w:sz w:val="22"/>
              </w:rPr>
              <w:t>podrán</w:t>
            </w:r>
            <w:r>
              <w:rPr>
                <w:spacing w:val="-16"/>
                <w:sz w:val="22"/>
              </w:rPr>
              <w:t> </w:t>
            </w:r>
            <w:r>
              <w:rPr>
                <w:sz w:val="22"/>
              </w:rPr>
              <w:t>imponer</w:t>
            </w:r>
            <w:r>
              <w:rPr>
                <w:spacing w:val="-15"/>
                <w:sz w:val="22"/>
              </w:rPr>
              <w:t> </w:t>
            </w:r>
            <w:r>
              <w:rPr>
                <w:sz w:val="22"/>
              </w:rPr>
              <w:t>sanciones administrativas a los beneficiarios que incumplan las disposiciones de prevención del LA/FT. </w:t>
            </w:r>
            <w:r>
              <w:rPr>
                <w:rFonts w:ascii="Arial" w:hAnsi="Arial"/>
                <w:b/>
                <w:sz w:val="22"/>
              </w:rPr>
              <w:t>Dichas sanciones incluirán:</w:t>
            </w:r>
          </w:p>
          <w:p>
            <w:pPr>
              <w:pStyle w:val="TableParagraph"/>
              <w:numPr>
                <w:ilvl w:val="0"/>
                <w:numId w:val="13"/>
              </w:numPr>
              <w:tabs>
                <w:tab w:pos="789" w:val="left" w:leader="none"/>
              </w:tabs>
              <w:spacing w:line="240" w:lineRule="auto" w:before="241" w:after="0"/>
              <w:ind w:left="789" w:right="0" w:hanging="720"/>
              <w:jc w:val="left"/>
              <w:rPr>
                <w:rFonts w:ascii="Arial" w:hAnsi="Arial"/>
                <w:b/>
                <w:sz w:val="22"/>
              </w:rPr>
            </w:pPr>
            <w:r>
              <w:rPr>
                <w:rFonts w:ascii="Arial" w:hAnsi="Arial"/>
                <w:b/>
                <w:sz w:val="22"/>
              </w:rPr>
              <w:t>Suspensión</w:t>
            </w:r>
            <w:r>
              <w:rPr>
                <w:rFonts w:ascii="Arial" w:hAnsi="Arial"/>
                <w:b/>
                <w:spacing w:val="-7"/>
                <w:sz w:val="22"/>
              </w:rPr>
              <w:t> </w:t>
            </w:r>
            <w:r>
              <w:rPr>
                <w:rFonts w:ascii="Arial" w:hAnsi="Arial"/>
                <w:b/>
                <w:sz w:val="22"/>
              </w:rPr>
              <w:t>temporal</w:t>
            </w:r>
            <w:r>
              <w:rPr>
                <w:rFonts w:ascii="Arial" w:hAnsi="Arial"/>
                <w:b/>
                <w:spacing w:val="-3"/>
                <w:sz w:val="22"/>
              </w:rPr>
              <w:t> </w:t>
            </w:r>
            <w:r>
              <w:rPr>
                <w:rFonts w:ascii="Arial" w:hAnsi="Arial"/>
                <w:b/>
                <w:sz w:val="22"/>
              </w:rPr>
              <w:t>o</w:t>
            </w:r>
            <w:r>
              <w:rPr>
                <w:rFonts w:ascii="Arial" w:hAnsi="Arial"/>
                <w:b/>
                <w:spacing w:val="-7"/>
                <w:sz w:val="22"/>
              </w:rPr>
              <w:t> </w:t>
            </w:r>
            <w:r>
              <w:rPr>
                <w:rFonts w:ascii="Arial" w:hAnsi="Arial"/>
                <w:b/>
                <w:sz w:val="22"/>
              </w:rPr>
              <w:t>definitiva</w:t>
            </w:r>
            <w:r>
              <w:rPr>
                <w:rFonts w:ascii="Arial" w:hAnsi="Arial"/>
                <w:b/>
                <w:spacing w:val="-5"/>
                <w:sz w:val="22"/>
              </w:rPr>
              <w:t> </w:t>
            </w:r>
            <w:r>
              <w:rPr>
                <w:rFonts w:ascii="Arial" w:hAnsi="Arial"/>
                <w:b/>
                <w:sz w:val="22"/>
              </w:rPr>
              <w:t>del</w:t>
            </w:r>
            <w:r>
              <w:rPr>
                <w:rFonts w:ascii="Arial" w:hAnsi="Arial"/>
                <w:b/>
                <w:spacing w:val="-6"/>
                <w:sz w:val="22"/>
              </w:rPr>
              <w:t> </w:t>
            </w:r>
            <w:r>
              <w:rPr>
                <w:rFonts w:ascii="Arial" w:hAnsi="Arial"/>
                <w:b/>
                <w:sz w:val="22"/>
              </w:rPr>
              <w:t>acceso</w:t>
            </w:r>
            <w:r>
              <w:rPr>
                <w:rFonts w:ascii="Arial" w:hAnsi="Arial"/>
                <w:b/>
                <w:spacing w:val="-5"/>
                <w:sz w:val="22"/>
              </w:rPr>
              <w:t> </w:t>
            </w:r>
            <w:r>
              <w:rPr>
                <w:rFonts w:ascii="Arial" w:hAnsi="Arial"/>
                <w:b/>
                <w:sz w:val="22"/>
              </w:rPr>
              <w:t>a</w:t>
            </w:r>
            <w:r>
              <w:rPr>
                <w:rFonts w:ascii="Arial" w:hAnsi="Arial"/>
                <w:b/>
                <w:spacing w:val="-7"/>
                <w:sz w:val="22"/>
              </w:rPr>
              <w:t> </w:t>
            </w:r>
            <w:r>
              <w:rPr>
                <w:rFonts w:ascii="Arial" w:hAnsi="Arial"/>
                <w:b/>
                <w:sz w:val="22"/>
              </w:rPr>
              <w:t>apoyos</w:t>
            </w:r>
            <w:r>
              <w:rPr>
                <w:rFonts w:ascii="Arial" w:hAnsi="Arial"/>
                <w:b/>
                <w:spacing w:val="-4"/>
                <w:sz w:val="22"/>
              </w:rPr>
              <w:t> </w:t>
            </w:r>
            <w:r>
              <w:rPr>
                <w:rFonts w:ascii="Arial" w:hAnsi="Arial"/>
                <w:b/>
                <w:spacing w:val="-2"/>
                <w:sz w:val="22"/>
              </w:rPr>
              <w:t>económicos.</w:t>
            </w:r>
          </w:p>
          <w:p>
            <w:pPr>
              <w:pStyle w:val="TableParagraph"/>
              <w:numPr>
                <w:ilvl w:val="0"/>
                <w:numId w:val="13"/>
              </w:numPr>
              <w:tabs>
                <w:tab w:pos="789" w:val="left" w:leader="none"/>
              </w:tabs>
              <w:spacing w:line="252" w:lineRule="exact" w:before="1" w:after="0"/>
              <w:ind w:left="789" w:right="0" w:hanging="720"/>
              <w:jc w:val="left"/>
              <w:rPr>
                <w:rFonts w:ascii="Arial" w:hAnsi="Arial"/>
                <w:b/>
                <w:sz w:val="22"/>
              </w:rPr>
            </w:pPr>
            <w:r>
              <w:rPr>
                <w:rFonts w:ascii="Arial" w:hAnsi="Arial"/>
                <w:b/>
                <w:sz w:val="22"/>
              </w:rPr>
              <w:t>Reporte</w:t>
            </w:r>
            <w:r>
              <w:rPr>
                <w:rFonts w:ascii="Arial" w:hAnsi="Arial"/>
                <w:b/>
                <w:spacing w:val="-7"/>
                <w:sz w:val="22"/>
              </w:rPr>
              <w:t> </w:t>
            </w:r>
            <w:r>
              <w:rPr>
                <w:rFonts w:ascii="Arial" w:hAnsi="Arial"/>
                <w:b/>
                <w:sz w:val="22"/>
              </w:rPr>
              <w:t>obligatorio</w:t>
            </w:r>
            <w:r>
              <w:rPr>
                <w:rFonts w:ascii="Arial" w:hAnsi="Arial"/>
                <w:b/>
                <w:spacing w:val="-3"/>
                <w:sz w:val="22"/>
              </w:rPr>
              <w:t> </w:t>
            </w:r>
            <w:r>
              <w:rPr>
                <w:rFonts w:ascii="Arial" w:hAnsi="Arial"/>
                <w:b/>
                <w:sz w:val="22"/>
              </w:rPr>
              <w:t>a</w:t>
            </w:r>
            <w:r>
              <w:rPr>
                <w:rFonts w:ascii="Arial" w:hAnsi="Arial"/>
                <w:b/>
                <w:spacing w:val="-7"/>
                <w:sz w:val="22"/>
              </w:rPr>
              <w:t> </w:t>
            </w:r>
            <w:r>
              <w:rPr>
                <w:rFonts w:ascii="Arial" w:hAnsi="Arial"/>
                <w:b/>
                <w:sz w:val="22"/>
              </w:rPr>
              <w:t>la</w:t>
            </w:r>
            <w:r>
              <w:rPr>
                <w:rFonts w:ascii="Arial" w:hAnsi="Arial"/>
                <w:b/>
                <w:spacing w:val="-4"/>
                <w:sz w:val="22"/>
              </w:rPr>
              <w:t> </w:t>
            </w:r>
            <w:r>
              <w:rPr>
                <w:rFonts w:ascii="Arial" w:hAnsi="Arial"/>
                <w:b/>
                <w:sz w:val="22"/>
              </w:rPr>
              <w:t>Unidad</w:t>
            </w:r>
            <w:r>
              <w:rPr>
                <w:rFonts w:ascii="Arial" w:hAnsi="Arial"/>
                <w:b/>
                <w:spacing w:val="-5"/>
                <w:sz w:val="22"/>
              </w:rPr>
              <w:t> </w:t>
            </w:r>
            <w:r>
              <w:rPr>
                <w:rFonts w:ascii="Arial" w:hAnsi="Arial"/>
                <w:b/>
                <w:sz w:val="22"/>
              </w:rPr>
              <w:t>de</w:t>
            </w:r>
            <w:r>
              <w:rPr>
                <w:rFonts w:ascii="Arial" w:hAnsi="Arial"/>
                <w:b/>
                <w:spacing w:val="-9"/>
                <w:sz w:val="22"/>
              </w:rPr>
              <w:t> </w:t>
            </w:r>
            <w:r>
              <w:rPr>
                <w:rFonts w:ascii="Arial" w:hAnsi="Arial"/>
                <w:b/>
                <w:sz w:val="22"/>
              </w:rPr>
              <w:t>Información</w:t>
            </w:r>
            <w:r>
              <w:rPr>
                <w:rFonts w:ascii="Arial" w:hAnsi="Arial"/>
                <w:b/>
                <w:spacing w:val="-4"/>
                <w:sz w:val="22"/>
              </w:rPr>
              <w:t> </w:t>
            </w:r>
            <w:r>
              <w:rPr>
                <w:rFonts w:ascii="Arial" w:hAnsi="Arial"/>
                <w:b/>
                <w:sz w:val="22"/>
              </w:rPr>
              <w:t>y</w:t>
            </w:r>
            <w:r>
              <w:rPr>
                <w:rFonts w:ascii="Arial" w:hAnsi="Arial"/>
                <w:b/>
                <w:spacing w:val="-4"/>
                <w:sz w:val="22"/>
              </w:rPr>
              <w:t> </w:t>
            </w:r>
            <w:r>
              <w:rPr>
                <w:rFonts w:ascii="Arial" w:hAnsi="Arial"/>
                <w:b/>
                <w:sz w:val="22"/>
              </w:rPr>
              <w:t>Análisis</w:t>
            </w:r>
            <w:r>
              <w:rPr>
                <w:rFonts w:ascii="Arial" w:hAnsi="Arial"/>
                <w:b/>
                <w:spacing w:val="-4"/>
                <w:sz w:val="22"/>
              </w:rPr>
              <w:t> </w:t>
            </w:r>
            <w:r>
              <w:rPr>
                <w:rFonts w:ascii="Arial" w:hAnsi="Arial"/>
                <w:b/>
                <w:sz w:val="22"/>
              </w:rPr>
              <w:t>Financiero</w:t>
            </w:r>
            <w:r>
              <w:rPr>
                <w:rFonts w:ascii="Arial" w:hAnsi="Arial"/>
                <w:b/>
                <w:spacing w:val="-6"/>
                <w:sz w:val="22"/>
              </w:rPr>
              <w:t> </w:t>
            </w:r>
            <w:r>
              <w:rPr>
                <w:rFonts w:ascii="Arial" w:hAnsi="Arial"/>
                <w:b/>
                <w:spacing w:val="-2"/>
                <w:sz w:val="22"/>
              </w:rPr>
              <w:t>(UIAF).</w:t>
            </w:r>
          </w:p>
          <w:p>
            <w:pPr>
              <w:pStyle w:val="TableParagraph"/>
              <w:numPr>
                <w:ilvl w:val="0"/>
                <w:numId w:val="13"/>
              </w:numPr>
              <w:tabs>
                <w:tab w:pos="789" w:val="left" w:leader="none"/>
              </w:tabs>
              <w:spacing w:line="252" w:lineRule="exact" w:before="0" w:after="0"/>
              <w:ind w:left="789" w:right="0" w:hanging="720"/>
              <w:jc w:val="left"/>
              <w:rPr>
                <w:rFonts w:ascii="Arial" w:hAnsi="Arial"/>
                <w:b/>
                <w:sz w:val="22"/>
              </w:rPr>
            </w:pPr>
            <w:r>
              <w:rPr>
                <w:rFonts w:ascii="Arial" w:hAnsi="Arial"/>
                <w:b/>
                <w:sz w:val="22"/>
              </w:rPr>
              <w:t>Intervención</w:t>
            </w:r>
            <w:r>
              <w:rPr>
                <w:rFonts w:ascii="Arial" w:hAnsi="Arial"/>
                <w:b/>
                <w:spacing w:val="-8"/>
                <w:sz w:val="22"/>
              </w:rPr>
              <w:t> </w:t>
            </w:r>
            <w:r>
              <w:rPr>
                <w:rFonts w:ascii="Arial" w:hAnsi="Arial"/>
                <w:b/>
                <w:sz w:val="22"/>
              </w:rPr>
              <w:t>de</w:t>
            </w:r>
            <w:r>
              <w:rPr>
                <w:rFonts w:ascii="Arial" w:hAnsi="Arial"/>
                <w:b/>
                <w:spacing w:val="-7"/>
                <w:sz w:val="22"/>
              </w:rPr>
              <w:t> </w:t>
            </w:r>
            <w:r>
              <w:rPr>
                <w:rFonts w:ascii="Arial" w:hAnsi="Arial"/>
                <w:b/>
                <w:sz w:val="22"/>
              </w:rPr>
              <w:t>organismos</w:t>
            </w:r>
            <w:r>
              <w:rPr>
                <w:rFonts w:ascii="Arial" w:hAnsi="Arial"/>
                <w:b/>
                <w:spacing w:val="-6"/>
                <w:sz w:val="22"/>
              </w:rPr>
              <w:t> </w:t>
            </w:r>
            <w:r>
              <w:rPr>
                <w:rFonts w:ascii="Arial" w:hAnsi="Arial"/>
                <w:b/>
                <w:sz w:val="22"/>
              </w:rPr>
              <w:t>de</w:t>
            </w:r>
            <w:r>
              <w:rPr>
                <w:rFonts w:ascii="Arial" w:hAnsi="Arial"/>
                <w:b/>
                <w:spacing w:val="-8"/>
                <w:sz w:val="22"/>
              </w:rPr>
              <w:t> </w:t>
            </w:r>
            <w:r>
              <w:rPr>
                <w:rFonts w:ascii="Arial" w:hAnsi="Arial"/>
                <w:b/>
                <w:sz w:val="22"/>
              </w:rPr>
              <w:t>control</w:t>
            </w:r>
            <w:r>
              <w:rPr>
                <w:rFonts w:ascii="Arial" w:hAnsi="Arial"/>
                <w:b/>
                <w:spacing w:val="-4"/>
                <w:sz w:val="22"/>
              </w:rPr>
              <w:t> </w:t>
            </w:r>
            <w:r>
              <w:rPr>
                <w:rFonts w:ascii="Arial" w:hAnsi="Arial"/>
                <w:b/>
                <w:sz w:val="22"/>
              </w:rPr>
              <w:t>y</w:t>
            </w:r>
            <w:r>
              <w:rPr>
                <w:rFonts w:ascii="Arial" w:hAnsi="Arial"/>
                <w:b/>
                <w:spacing w:val="-9"/>
                <w:sz w:val="22"/>
              </w:rPr>
              <w:t> </w:t>
            </w:r>
            <w:r>
              <w:rPr>
                <w:rFonts w:ascii="Arial" w:hAnsi="Arial"/>
                <w:b/>
                <w:sz w:val="22"/>
              </w:rPr>
              <w:t>fiscalización</w:t>
            </w:r>
            <w:r>
              <w:rPr>
                <w:rFonts w:ascii="Arial" w:hAnsi="Arial"/>
                <w:b/>
                <w:spacing w:val="-6"/>
                <w:sz w:val="22"/>
              </w:rPr>
              <w:t> </w:t>
            </w:r>
            <w:r>
              <w:rPr>
                <w:rFonts w:ascii="Arial" w:hAnsi="Arial"/>
                <w:b/>
                <w:sz w:val="22"/>
              </w:rPr>
              <w:t>del</w:t>
            </w:r>
            <w:r>
              <w:rPr>
                <w:rFonts w:ascii="Arial" w:hAnsi="Arial"/>
                <w:b/>
                <w:spacing w:val="-3"/>
                <w:sz w:val="22"/>
              </w:rPr>
              <w:t> </w:t>
            </w:r>
            <w:r>
              <w:rPr>
                <w:rFonts w:ascii="Arial" w:hAnsi="Arial"/>
                <w:b/>
                <w:spacing w:val="-2"/>
                <w:sz w:val="22"/>
              </w:rPr>
              <w:t>Estado.</w:t>
            </w:r>
          </w:p>
          <w:p>
            <w:pPr>
              <w:pStyle w:val="TableParagraph"/>
              <w:numPr>
                <w:ilvl w:val="0"/>
                <w:numId w:val="13"/>
              </w:numPr>
              <w:tabs>
                <w:tab w:pos="789" w:val="left" w:leader="none"/>
              </w:tabs>
              <w:spacing w:line="240" w:lineRule="auto" w:before="0" w:after="0"/>
              <w:ind w:left="69" w:right="61" w:firstLine="0"/>
              <w:jc w:val="left"/>
              <w:rPr>
                <w:rFonts w:ascii="Arial" w:hAnsi="Arial"/>
                <w:b/>
                <w:sz w:val="22"/>
              </w:rPr>
            </w:pPr>
            <w:r>
              <w:rPr>
                <w:rFonts w:ascii="Arial" w:hAnsi="Arial"/>
                <w:b/>
                <w:sz w:val="22"/>
              </w:rPr>
              <w:t>Acciones</w:t>
            </w:r>
            <w:r>
              <w:rPr>
                <w:rFonts w:ascii="Arial" w:hAnsi="Arial"/>
                <w:b/>
                <w:spacing w:val="28"/>
                <w:sz w:val="22"/>
              </w:rPr>
              <w:t> </w:t>
            </w:r>
            <w:r>
              <w:rPr>
                <w:rFonts w:ascii="Arial" w:hAnsi="Arial"/>
                <w:b/>
                <w:sz w:val="22"/>
              </w:rPr>
              <w:t>penales</w:t>
            </w:r>
            <w:r>
              <w:rPr>
                <w:rFonts w:ascii="Arial" w:hAnsi="Arial"/>
                <w:b/>
                <w:spacing w:val="28"/>
                <w:sz w:val="22"/>
              </w:rPr>
              <w:t> </w:t>
            </w:r>
            <w:r>
              <w:rPr>
                <w:rFonts w:ascii="Arial" w:hAnsi="Arial"/>
                <w:b/>
                <w:sz w:val="22"/>
              </w:rPr>
              <w:t>conforme</w:t>
            </w:r>
            <w:r>
              <w:rPr>
                <w:rFonts w:ascii="Arial" w:hAnsi="Arial"/>
                <w:b/>
                <w:spacing w:val="29"/>
                <w:sz w:val="22"/>
              </w:rPr>
              <w:t> </w:t>
            </w:r>
            <w:r>
              <w:rPr>
                <w:rFonts w:ascii="Arial" w:hAnsi="Arial"/>
                <w:b/>
                <w:sz w:val="22"/>
              </w:rPr>
              <w:t>al</w:t>
            </w:r>
            <w:r>
              <w:rPr>
                <w:rFonts w:ascii="Arial" w:hAnsi="Arial"/>
                <w:b/>
                <w:spacing w:val="27"/>
                <w:sz w:val="22"/>
              </w:rPr>
              <w:t> </w:t>
            </w:r>
            <w:r>
              <w:rPr>
                <w:rFonts w:ascii="Arial" w:hAnsi="Arial"/>
                <w:b/>
                <w:sz w:val="22"/>
              </w:rPr>
              <w:t>marco</w:t>
            </w:r>
            <w:r>
              <w:rPr>
                <w:rFonts w:ascii="Arial" w:hAnsi="Arial"/>
                <w:b/>
                <w:spacing w:val="26"/>
                <w:sz w:val="22"/>
              </w:rPr>
              <w:t> </w:t>
            </w:r>
            <w:r>
              <w:rPr>
                <w:rFonts w:ascii="Arial" w:hAnsi="Arial"/>
                <w:b/>
                <w:sz w:val="22"/>
              </w:rPr>
              <w:t>legal</w:t>
            </w:r>
            <w:r>
              <w:rPr>
                <w:rFonts w:ascii="Arial" w:hAnsi="Arial"/>
                <w:b/>
                <w:spacing w:val="27"/>
                <w:sz w:val="22"/>
              </w:rPr>
              <w:t> </w:t>
            </w:r>
            <w:r>
              <w:rPr>
                <w:rFonts w:ascii="Arial" w:hAnsi="Arial"/>
                <w:b/>
                <w:sz w:val="22"/>
              </w:rPr>
              <w:t>vigente</w:t>
            </w:r>
            <w:r>
              <w:rPr>
                <w:rFonts w:ascii="Arial" w:hAnsi="Arial"/>
                <w:b/>
                <w:spacing w:val="29"/>
                <w:sz w:val="22"/>
              </w:rPr>
              <w:t> </w:t>
            </w:r>
            <w:r>
              <w:rPr>
                <w:rFonts w:ascii="Arial" w:hAnsi="Arial"/>
                <w:b/>
                <w:sz w:val="22"/>
              </w:rPr>
              <w:t>en</w:t>
            </w:r>
            <w:r>
              <w:rPr>
                <w:rFonts w:ascii="Arial" w:hAnsi="Arial"/>
                <w:b/>
                <w:spacing w:val="26"/>
                <w:sz w:val="22"/>
              </w:rPr>
              <w:t> </w:t>
            </w:r>
            <w:r>
              <w:rPr>
                <w:rFonts w:ascii="Arial" w:hAnsi="Arial"/>
                <w:b/>
                <w:sz w:val="22"/>
              </w:rPr>
              <w:t>materia</w:t>
            </w:r>
            <w:r>
              <w:rPr>
                <w:rFonts w:ascii="Arial" w:hAnsi="Arial"/>
                <w:b/>
                <w:spacing w:val="26"/>
                <w:sz w:val="22"/>
              </w:rPr>
              <w:t> </w:t>
            </w:r>
            <w:r>
              <w:rPr>
                <w:rFonts w:ascii="Arial" w:hAnsi="Arial"/>
                <w:b/>
                <w:sz w:val="22"/>
              </w:rPr>
              <w:t>de</w:t>
            </w:r>
            <w:r>
              <w:rPr>
                <w:rFonts w:ascii="Arial" w:hAnsi="Arial"/>
                <w:b/>
                <w:spacing w:val="25"/>
                <w:sz w:val="22"/>
              </w:rPr>
              <w:t> </w:t>
            </w:r>
            <w:r>
              <w:rPr>
                <w:rFonts w:ascii="Arial" w:hAnsi="Arial"/>
                <w:b/>
                <w:sz w:val="22"/>
              </w:rPr>
              <w:t>lavado</w:t>
            </w:r>
            <w:r>
              <w:rPr>
                <w:rFonts w:ascii="Arial" w:hAnsi="Arial"/>
                <w:b/>
                <w:spacing w:val="28"/>
                <w:sz w:val="22"/>
              </w:rPr>
              <w:t> </w:t>
            </w:r>
            <w:r>
              <w:rPr>
                <w:rFonts w:ascii="Arial" w:hAnsi="Arial"/>
                <w:b/>
                <w:sz w:val="22"/>
              </w:rPr>
              <w:t>de</w:t>
            </w:r>
            <w:r>
              <w:rPr>
                <w:rFonts w:ascii="Arial" w:hAnsi="Arial"/>
                <w:b/>
                <w:spacing w:val="28"/>
                <w:sz w:val="22"/>
              </w:rPr>
              <w:t> </w:t>
            </w:r>
            <w:r>
              <w:rPr>
                <w:rFonts w:ascii="Arial" w:hAnsi="Arial"/>
                <w:b/>
                <w:sz w:val="22"/>
              </w:rPr>
              <w:t>activos</w:t>
            </w:r>
            <w:r>
              <w:rPr>
                <w:rFonts w:ascii="Arial" w:hAnsi="Arial"/>
                <w:b/>
                <w:spacing w:val="28"/>
                <w:sz w:val="22"/>
              </w:rPr>
              <w:t> </w:t>
            </w:r>
            <w:r>
              <w:rPr>
                <w:rFonts w:ascii="Arial" w:hAnsi="Arial"/>
                <w:b/>
                <w:sz w:val="22"/>
              </w:rPr>
              <w:t>y financiación del terrorismo.</w:t>
            </w:r>
          </w:p>
        </w:tc>
      </w:tr>
    </w:tbl>
    <w:p>
      <w:pPr>
        <w:pStyle w:val="TableParagraph"/>
        <w:spacing w:after="0" w:line="240" w:lineRule="auto"/>
        <w:jc w:val="left"/>
        <w:rPr>
          <w:rFonts w:ascii="Arial" w:hAnsi="Arial"/>
          <w:b/>
          <w:sz w:val="22"/>
        </w:rPr>
        <w:sectPr>
          <w:headerReference w:type="default" r:id="rId35"/>
          <w:pgSz w:w="12240" w:h="15840"/>
          <w:pgMar w:header="0" w:footer="0" w:top="1380" w:bottom="280" w:left="566" w:right="850"/>
        </w:sectPr>
      </w:pPr>
    </w:p>
    <w:tbl>
      <w:tblPr>
        <w:tblW w:w="0" w:type="auto"/>
        <w:jc w:val="left"/>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1"/>
        <w:gridCol w:w="2345"/>
        <w:gridCol w:w="4241"/>
        <w:gridCol w:w="2227"/>
        <w:gridCol w:w="712"/>
      </w:tblGrid>
      <w:tr>
        <w:trPr>
          <w:trHeight w:val="426" w:hRule="atLeast"/>
        </w:trPr>
        <w:tc>
          <w:tcPr>
            <w:tcW w:w="581" w:type="dxa"/>
            <w:vMerge w:val="restart"/>
            <w:tcBorders>
              <w:top w:val="nil"/>
              <w:left w:val="nil"/>
              <w:right w:val="single" w:sz="8" w:space="0" w:color="000000"/>
            </w:tcBorders>
          </w:tcPr>
          <w:p>
            <w:pPr>
              <w:pStyle w:val="TableParagraph"/>
              <w:rPr>
                <w:rFonts w:ascii="Times New Roman"/>
                <w:sz w:val="20"/>
              </w:rPr>
            </w:pPr>
          </w:p>
        </w:tc>
        <w:tc>
          <w:tcPr>
            <w:tcW w:w="2345" w:type="dxa"/>
            <w:vMerge w:val="restart"/>
            <w:tcBorders>
              <w:top w:val="single" w:sz="8" w:space="0" w:color="000000"/>
              <w:left w:val="single" w:sz="8" w:space="0" w:color="000000"/>
              <w:bottom w:val="thinThickMediumGap" w:sz="4" w:space="0" w:color="000000"/>
              <w:right w:val="single" w:sz="8" w:space="0" w:color="000000"/>
            </w:tcBorders>
          </w:tcPr>
          <w:p>
            <w:pPr>
              <w:pStyle w:val="TableParagraph"/>
              <w:ind w:left="680"/>
              <w:rPr>
                <w:rFonts w:ascii="Arial"/>
                <w:sz w:val="20"/>
              </w:rPr>
            </w:pPr>
            <w:r>
              <w:rPr>
                <w:rFonts w:ascii="Arial"/>
                <w:sz w:val="20"/>
              </w:rPr>
              <w:drawing>
                <wp:inline distT="0" distB="0" distL="0" distR="0">
                  <wp:extent cx="741005" cy="855059"/>
                  <wp:effectExtent l="0" t="0" r="0" b="0"/>
                  <wp:docPr id="26" name="Image 26"/>
                  <wp:cNvGraphicFramePr>
                    <a:graphicFrameLocks/>
                  </wp:cNvGraphicFramePr>
                  <a:graphic>
                    <a:graphicData uri="http://schemas.openxmlformats.org/drawingml/2006/picture">
                      <pic:pic>
                        <pic:nvPicPr>
                          <pic:cNvPr id="26" name="Image 26"/>
                          <pic:cNvPicPr/>
                        </pic:nvPicPr>
                        <pic:blipFill>
                          <a:blip r:embed="rId22" cstate="print"/>
                          <a:stretch>
                            <a:fillRect/>
                          </a:stretch>
                        </pic:blipFill>
                        <pic:spPr>
                          <a:xfrm>
                            <a:off x="0" y="0"/>
                            <a:ext cx="741005" cy="855059"/>
                          </a:xfrm>
                          <a:prstGeom prst="rect">
                            <a:avLst/>
                          </a:prstGeom>
                        </pic:spPr>
                      </pic:pic>
                    </a:graphicData>
                  </a:graphic>
                </wp:inline>
              </w:drawing>
            </w:r>
            <w:r>
              <w:rPr>
                <w:rFonts w:ascii="Arial"/>
                <w:sz w:val="20"/>
              </w:rPr>
            </w:r>
          </w:p>
        </w:tc>
        <w:tc>
          <w:tcPr>
            <w:tcW w:w="4241" w:type="dxa"/>
            <w:tcBorders>
              <w:top w:val="single" w:sz="8" w:space="0" w:color="000000"/>
              <w:left w:val="single" w:sz="8" w:space="0" w:color="000000"/>
              <w:bottom w:val="single" w:sz="8" w:space="0" w:color="000000"/>
              <w:right w:val="single" w:sz="8" w:space="0" w:color="000000"/>
            </w:tcBorders>
          </w:tcPr>
          <w:p>
            <w:pPr>
              <w:pStyle w:val="TableParagraph"/>
              <w:spacing w:before="119"/>
              <w:ind w:left="696"/>
              <w:rPr>
                <w:sz w:val="18"/>
              </w:rPr>
            </w:pPr>
            <w:r>
              <w:rPr>
                <w:sz w:val="18"/>
              </w:rPr>
              <w:t>PROCESO</w:t>
            </w:r>
            <w:r>
              <w:rPr>
                <w:spacing w:val="-4"/>
                <w:sz w:val="18"/>
              </w:rPr>
              <w:t> </w:t>
            </w:r>
            <w:r>
              <w:rPr>
                <w:sz w:val="18"/>
              </w:rPr>
              <w:t>GESTIÓN</w:t>
            </w:r>
            <w:r>
              <w:rPr>
                <w:spacing w:val="-2"/>
                <w:sz w:val="18"/>
              </w:rPr>
              <w:t> NORMATIVA</w:t>
            </w:r>
          </w:p>
        </w:tc>
        <w:tc>
          <w:tcPr>
            <w:tcW w:w="2227" w:type="dxa"/>
            <w:tcBorders>
              <w:top w:val="single" w:sz="8" w:space="0" w:color="000000"/>
              <w:left w:val="single" w:sz="8" w:space="0" w:color="000000"/>
              <w:bottom w:val="single" w:sz="8" w:space="0" w:color="000000"/>
              <w:right w:val="single" w:sz="8" w:space="0" w:color="000000"/>
            </w:tcBorders>
          </w:tcPr>
          <w:p>
            <w:pPr>
              <w:pStyle w:val="TableParagraph"/>
              <w:spacing w:before="128"/>
              <w:ind w:left="74"/>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c>
          <w:tcPr>
            <w:tcW w:w="712" w:type="dxa"/>
            <w:vMerge w:val="restart"/>
            <w:tcBorders>
              <w:top w:val="nil"/>
              <w:left w:val="single" w:sz="8" w:space="0" w:color="000000"/>
              <w:right w:val="nil"/>
            </w:tcBorders>
          </w:tcPr>
          <w:p>
            <w:pPr>
              <w:pStyle w:val="TableParagraph"/>
              <w:rPr>
                <w:rFonts w:ascii="Times New Roman"/>
                <w:sz w:val="20"/>
              </w:rPr>
            </w:pPr>
          </w:p>
        </w:tc>
      </w:tr>
      <w:tr>
        <w:trPr>
          <w:trHeight w:val="408" w:hRule="atLeast"/>
        </w:trPr>
        <w:tc>
          <w:tcPr>
            <w:tcW w:w="581" w:type="dxa"/>
            <w:vMerge/>
            <w:tcBorders>
              <w:top w:val="nil"/>
              <w:left w:val="nil"/>
              <w:right w:val="single" w:sz="8" w:space="0" w:color="000000"/>
            </w:tcBorders>
          </w:tcPr>
          <w:p>
            <w:pPr>
              <w:rPr>
                <w:sz w:val="2"/>
                <w:szCs w:val="2"/>
              </w:rPr>
            </w:pPr>
          </w:p>
        </w:tc>
        <w:tc>
          <w:tcPr>
            <w:tcW w:w="2345" w:type="dxa"/>
            <w:vMerge/>
            <w:tcBorders>
              <w:top w:val="nil"/>
              <w:left w:val="single" w:sz="8" w:space="0" w:color="000000"/>
              <w:bottom w:val="thinThickMediumGap" w:sz="4" w:space="0" w:color="000000"/>
              <w:right w:val="single" w:sz="8" w:space="0" w:color="000000"/>
            </w:tcBorders>
          </w:tcPr>
          <w:p>
            <w:pPr>
              <w:rPr>
                <w:sz w:val="2"/>
                <w:szCs w:val="2"/>
              </w:rPr>
            </w:pPr>
          </w:p>
        </w:tc>
        <w:tc>
          <w:tcPr>
            <w:tcW w:w="4241" w:type="dxa"/>
            <w:vMerge w:val="restart"/>
            <w:tcBorders>
              <w:top w:val="single" w:sz="8" w:space="0" w:color="000000"/>
              <w:left w:val="single" w:sz="8" w:space="0" w:color="000000"/>
              <w:bottom w:val="thinThickMediumGap" w:sz="4" w:space="0" w:color="000000"/>
              <w:right w:val="single" w:sz="8" w:space="0" w:color="000000"/>
            </w:tcBorders>
          </w:tcPr>
          <w:p>
            <w:pPr>
              <w:pStyle w:val="TableParagraph"/>
              <w:spacing w:before="212"/>
              <w:ind w:left="1622" w:hanging="1102"/>
              <w:rPr>
                <w:sz w:val="20"/>
              </w:rPr>
            </w:pPr>
            <w:r>
              <w:rPr>
                <w:spacing w:val="-2"/>
                <w:sz w:val="20"/>
              </w:rPr>
              <w:t>PRESENTACIÓN</w:t>
            </w:r>
            <w:r>
              <w:rPr>
                <w:spacing w:val="-9"/>
                <w:sz w:val="20"/>
              </w:rPr>
              <w:t> </w:t>
            </w:r>
            <w:r>
              <w:rPr>
                <w:spacing w:val="-2"/>
                <w:sz w:val="20"/>
              </w:rPr>
              <w:t>PROYECTOS</w:t>
            </w:r>
            <w:r>
              <w:rPr>
                <w:spacing w:val="-9"/>
                <w:sz w:val="20"/>
              </w:rPr>
              <w:t> </w:t>
            </w:r>
            <w:r>
              <w:rPr>
                <w:spacing w:val="-2"/>
                <w:sz w:val="20"/>
              </w:rPr>
              <w:t>DE ACUERDO</w:t>
            </w:r>
          </w:p>
        </w:tc>
        <w:tc>
          <w:tcPr>
            <w:tcW w:w="2227" w:type="dxa"/>
            <w:tcBorders>
              <w:top w:val="single" w:sz="8" w:space="0" w:color="000000"/>
              <w:left w:val="single" w:sz="8" w:space="0" w:color="000000"/>
              <w:bottom w:val="single" w:sz="8" w:space="0" w:color="000000"/>
              <w:right w:val="single" w:sz="8" w:space="0" w:color="000000"/>
            </w:tcBorders>
          </w:tcPr>
          <w:p>
            <w:pPr>
              <w:pStyle w:val="TableParagraph"/>
              <w:spacing w:before="117"/>
              <w:ind w:left="74"/>
              <w:rPr>
                <w:sz w:val="16"/>
              </w:rPr>
            </w:pPr>
            <w:r>
              <w:rPr>
                <w:sz w:val="16"/>
              </w:rPr>
              <w:t>VERSIÓN:</w:t>
            </w:r>
            <w:r>
              <w:rPr>
                <w:spacing w:val="37"/>
                <w:sz w:val="16"/>
              </w:rPr>
              <w:t>  </w:t>
            </w:r>
            <w:r>
              <w:rPr>
                <w:spacing w:val="-5"/>
                <w:sz w:val="16"/>
              </w:rPr>
              <w:t>02</w:t>
            </w:r>
          </w:p>
        </w:tc>
        <w:tc>
          <w:tcPr>
            <w:tcW w:w="712" w:type="dxa"/>
            <w:vMerge/>
            <w:tcBorders>
              <w:top w:val="nil"/>
              <w:left w:val="single" w:sz="8" w:space="0" w:color="000000"/>
              <w:right w:val="nil"/>
            </w:tcBorders>
          </w:tcPr>
          <w:p>
            <w:pPr>
              <w:rPr>
                <w:sz w:val="2"/>
                <w:szCs w:val="2"/>
              </w:rPr>
            </w:pPr>
          </w:p>
        </w:tc>
      </w:tr>
      <w:tr>
        <w:trPr>
          <w:trHeight w:val="427" w:hRule="atLeast"/>
        </w:trPr>
        <w:tc>
          <w:tcPr>
            <w:tcW w:w="581" w:type="dxa"/>
            <w:vMerge/>
            <w:tcBorders>
              <w:top w:val="nil"/>
              <w:left w:val="nil"/>
              <w:right w:val="single" w:sz="8" w:space="0" w:color="000000"/>
            </w:tcBorders>
          </w:tcPr>
          <w:p>
            <w:pPr>
              <w:rPr>
                <w:sz w:val="2"/>
                <w:szCs w:val="2"/>
              </w:rPr>
            </w:pPr>
          </w:p>
        </w:tc>
        <w:tc>
          <w:tcPr>
            <w:tcW w:w="2345" w:type="dxa"/>
            <w:vMerge/>
            <w:tcBorders>
              <w:top w:val="nil"/>
              <w:left w:val="single" w:sz="8" w:space="0" w:color="000000"/>
              <w:bottom w:val="thinThickMediumGap" w:sz="4" w:space="0" w:color="000000"/>
              <w:right w:val="single" w:sz="8" w:space="0" w:color="000000"/>
            </w:tcBorders>
          </w:tcPr>
          <w:p>
            <w:pPr>
              <w:rPr>
                <w:sz w:val="2"/>
                <w:szCs w:val="2"/>
              </w:rPr>
            </w:pPr>
          </w:p>
        </w:tc>
        <w:tc>
          <w:tcPr>
            <w:tcW w:w="4241" w:type="dxa"/>
            <w:vMerge/>
            <w:tcBorders>
              <w:top w:val="nil"/>
              <w:left w:val="single" w:sz="8" w:space="0" w:color="000000"/>
              <w:bottom w:val="thinThickMediumGap" w:sz="4" w:space="0" w:color="000000"/>
              <w:right w:val="single" w:sz="8" w:space="0" w:color="000000"/>
            </w:tcBorders>
          </w:tcPr>
          <w:p>
            <w:pPr>
              <w:rPr>
                <w:sz w:val="2"/>
                <w:szCs w:val="2"/>
              </w:rPr>
            </w:pPr>
          </w:p>
        </w:tc>
        <w:tc>
          <w:tcPr>
            <w:tcW w:w="2227" w:type="dxa"/>
            <w:tcBorders>
              <w:top w:val="single" w:sz="8" w:space="0" w:color="000000"/>
              <w:left w:val="single" w:sz="8" w:space="0" w:color="000000"/>
              <w:bottom w:val="thinThickMediumGap" w:sz="4" w:space="0" w:color="000000"/>
              <w:right w:val="single" w:sz="8" w:space="0" w:color="000000"/>
            </w:tcBorders>
          </w:tcPr>
          <w:p>
            <w:pPr>
              <w:pStyle w:val="TableParagraph"/>
              <w:spacing w:before="122"/>
              <w:ind w:left="74"/>
              <w:rPr>
                <w:sz w:val="16"/>
              </w:rPr>
            </w:pPr>
            <w:r>
              <w:rPr>
                <w:spacing w:val="-2"/>
                <w:sz w:val="16"/>
              </w:rPr>
              <w:t>FECHA:</w:t>
            </w:r>
            <w:r>
              <w:rPr>
                <w:spacing w:val="-1"/>
                <w:sz w:val="16"/>
              </w:rPr>
              <w:t> </w:t>
            </w:r>
            <w:r>
              <w:rPr>
                <w:spacing w:val="-2"/>
                <w:sz w:val="16"/>
              </w:rPr>
              <w:t>14-Nov-</w:t>
            </w:r>
            <w:r>
              <w:rPr>
                <w:spacing w:val="-4"/>
                <w:sz w:val="16"/>
              </w:rPr>
              <w:t>2019</w:t>
            </w:r>
          </w:p>
        </w:tc>
        <w:tc>
          <w:tcPr>
            <w:tcW w:w="712" w:type="dxa"/>
            <w:vMerge/>
            <w:tcBorders>
              <w:top w:val="nil"/>
              <w:left w:val="single" w:sz="8" w:space="0" w:color="000000"/>
              <w:right w:val="nil"/>
            </w:tcBorders>
          </w:tcPr>
          <w:p>
            <w:pPr>
              <w:rPr>
                <w:sz w:val="2"/>
                <w:szCs w:val="2"/>
              </w:rPr>
            </w:pPr>
          </w:p>
        </w:tc>
      </w:tr>
      <w:tr>
        <w:trPr>
          <w:trHeight w:val="3719" w:hRule="atLeast"/>
        </w:trPr>
        <w:tc>
          <w:tcPr>
            <w:tcW w:w="10106" w:type="dxa"/>
            <w:gridSpan w:val="5"/>
            <w:tcBorders>
              <w:top w:val="nil"/>
            </w:tcBorders>
          </w:tcPr>
          <w:p>
            <w:pPr>
              <w:pStyle w:val="TableParagraph"/>
              <w:spacing w:before="76"/>
              <w:ind w:left="69" w:right="55"/>
              <w:jc w:val="both"/>
              <w:rPr>
                <w:sz w:val="22"/>
              </w:rPr>
            </w:pPr>
            <w:r>
              <w:rPr>
                <w:rFonts w:ascii="Arial" w:hAnsi="Arial"/>
                <w:b/>
                <w:sz w:val="22"/>
              </w:rPr>
              <w:t>ARTÍCULO 5.- </w:t>
            </w:r>
            <w:r>
              <w:rPr>
                <w:sz w:val="22"/>
              </w:rPr>
              <w:t>La Administración Distrital iniciará un proceso de análisis, diseño y estructuración de capacitaciones y programas educativos sobre la prevención de riesgos asociados a lavado de activos y</w:t>
            </w:r>
            <w:r>
              <w:rPr>
                <w:spacing w:val="-8"/>
                <w:sz w:val="22"/>
              </w:rPr>
              <w:t> </w:t>
            </w:r>
            <w:r>
              <w:rPr>
                <w:sz w:val="22"/>
              </w:rPr>
              <w:t>financiación</w:t>
            </w:r>
            <w:r>
              <w:rPr>
                <w:spacing w:val="-7"/>
                <w:sz w:val="22"/>
              </w:rPr>
              <w:t> </w:t>
            </w:r>
            <w:r>
              <w:rPr>
                <w:sz w:val="22"/>
              </w:rPr>
              <w:t>del</w:t>
            </w:r>
            <w:r>
              <w:rPr>
                <w:spacing w:val="-10"/>
                <w:sz w:val="22"/>
              </w:rPr>
              <w:t> </w:t>
            </w:r>
            <w:r>
              <w:rPr>
                <w:sz w:val="22"/>
              </w:rPr>
              <w:t>terrorismo,</w:t>
            </w:r>
            <w:r>
              <w:rPr>
                <w:spacing w:val="-8"/>
                <w:sz w:val="22"/>
              </w:rPr>
              <w:t> </w:t>
            </w:r>
            <w:r>
              <w:rPr>
                <w:sz w:val="22"/>
              </w:rPr>
              <w:t>así</w:t>
            </w:r>
            <w:r>
              <w:rPr>
                <w:spacing w:val="-10"/>
                <w:sz w:val="22"/>
              </w:rPr>
              <w:t> </w:t>
            </w:r>
            <w:r>
              <w:rPr>
                <w:sz w:val="22"/>
              </w:rPr>
              <w:t>como</w:t>
            </w:r>
            <w:r>
              <w:rPr>
                <w:spacing w:val="-8"/>
                <w:sz w:val="22"/>
              </w:rPr>
              <w:t> </w:t>
            </w:r>
            <w:r>
              <w:rPr>
                <w:sz w:val="22"/>
              </w:rPr>
              <w:t>el</w:t>
            </w:r>
            <w:r>
              <w:rPr>
                <w:spacing w:val="-7"/>
                <w:sz w:val="22"/>
              </w:rPr>
              <w:t> </w:t>
            </w:r>
            <w:r>
              <w:rPr>
                <w:sz w:val="22"/>
              </w:rPr>
              <w:t>cumplimiento</w:t>
            </w:r>
            <w:r>
              <w:rPr>
                <w:spacing w:val="-6"/>
                <w:sz w:val="22"/>
              </w:rPr>
              <w:t> </w:t>
            </w:r>
            <w:r>
              <w:rPr>
                <w:sz w:val="22"/>
              </w:rPr>
              <w:t>de</w:t>
            </w:r>
            <w:r>
              <w:rPr>
                <w:spacing w:val="-7"/>
                <w:sz w:val="22"/>
              </w:rPr>
              <w:t> </w:t>
            </w:r>
            <w:r>
              <w:rPr>
                <w:sz w:val="22"/>
              </w:rPr>
              <w:t>los</w:t>
            </w:r>
            <w:r>
              <w:rPr>
                <w:spacing w:val="-9"/>
                <w:sz w:val="22"/>
              </w:rPr>
              <w:t> </w:t>
            </w:r>
            <w:r>
              <w:rPr>
                <w:sz w:val="22"/>
              </w:rPr>
              <w:t>lineamientos</w:t>
            </w:r>
            <w:r>
              <w:rPr>
                <w:spacing w:val="-11"/>
                <w:sz w:val="22"/>
              </w:rPr>
              <w:t> </w:t>
            </w:r>
            <w:r>
              <w:rPr>
                <w:sz w:val="22"/>
              </w:rPr>
              <w:t>que</w:t>
            </w:r>
            <w:r>
              <w:rPr>
                <w:spacing w:val="-7"/>
                <w:sz w:val="22"/>
              </w:rPr>
              <w:t> </w:t>
            </w:r>
            <w:r>
              <w:rPr>
                <w:sz w:val="22"/>
              </w:rPr>
              <w:t>se</w:t>
            </w:r>
            <w:r>
              <w:rPr>
                <w:spacing w:val="-9"/>
                <w:sz w:val="22"/>
              </w:rPr>
              <w:t> </w:t>
            </w:r>
            <w:r>
              <w:rPr>
                <w:sz w:val="22"/>
              </w:rPr>
              <w:t>expidan</w:t>
            </w:r>
            <w:r>
              <w:rPr>
                <w:spacing w:val="-6"/>
                <w:sz w:val="22"/>
              </w:rPr>
              <w:t> </w:t>
            </w:r>
            <w:r>
              <w:rPr>
                <w:sz w:val="22"/>
              </w:rPr>
              <w:t>al</w:t>
            </w:r>
            <w:r>
              <w:rPr>
                <w:spacing w:val="-7"/>
                <w:sz w:val="22"/>
              </w:rPr>
              <w:t> </w:t>
            </w:r>
            <w:r>
              <w:rPr>
                <w:sz w:val="22"/>
              </w:rPr>
              <w:t>respecto, dirigido a:</w:t>
            </w:r>
          </w:p>
          <w:p>
            <w:pPr>
              <w:pStyle w:val="TableParagraph"/>
              <w:numPr>
                <w:ilvl w:val="0"/>
                <w:numId w:val="14"/>
              </w:numPr>
              <w:tabs>
                <w:tab w:pos="499" w:val="left" w:leader="none"/>
              </w:tabs>
              <w:spacing w:line="252" w:lineRule="exact" w:before="243" w:after="0"/>
              <w:ind w:left="499" w:right="0" w:hanging="430"/>
              <w:jc w:val="left"/>
              <w:rPr>
                <w:sz w:val="22"/>
              </w:rPr>
            </w:pPr>
            <w:r>
              <w:rPr>
                <w:sz w:val="22"/>
              </w:rPr>
              <w:t>Funcionarios</w:t>
            </w:r>
            <w:r>
              <w:rPr>
                <w:spacing w:val="-7"/>
                <w:sz w:val="22"/>
              </w:rPr>
              <w:t> </w:t>
            </w:r>
            <w:r>
              <w:rPr>
                <w:sz w:val="22"/>
              </w:rPr>
              <w:t>de</w:t>
            </w:r>
            <w:r>
              <w:rPr>
                <w:spacing w:val="-7"/>
                <w:sz w:val="22"/>
              </w:rPr>
              <w:t> </w:t>
            </w:r>
            <w:r>
              <w:rPr>
                <w:sz w:val="22"/>
              </w:rPr>
              <w:t>las</w:t>
            </w:r>
            <w:r>
              <w:rPr>
                <w:spacing w:val="-8"/>
                <w:sz w:val="22"/>
              </w:rPr>
              <w:t> </w:t>
            </w:r>
            <w:r>
              <w:rPr>
                <w:sz w:val="22"/>
              </w:rPr>
              <w:t>entidades</w:t>
            </w:r>
            <w:r>
              <w:rPr>
                <w:spacing w:val="-4"/>
                <w:sz w:val="22"/>
              </w:rPr>
              <w:t> </w:t>
            </w:r>
            <w:r>
              <w:rPr>
                <w:sz w:val="22"/>
              </w:rPr>
              <w:t>del</w:t>
            </w:r>
            <w:r>
              <w:rPr>
                <w:spacing w:val="-6"/>
                <w:sz w:val="22"/>
              </w:rPr>
              <w:t> </w:t>
            </w:r>
            <w:r>
              <w:rPr>
                <w:sz w:val="22"/>
              </w:rPr>
              <w:t>Sector</w:t>
            </w:r>
            <w:r>
              <w:rPr>
                <w:spacing w:val="-6"/>
                <w:sz w:val="22"/>
              </w:rPr>
              <w:t> </w:t>
            </w:r>
            <w:r>
              <w:rPr>
                <w:sz w:val="22"/>
              </w:rPr>
              <w:t>Desarrollo</w:t>
            </w:r>
            <w:r>
              <w:rPr>
                <w:spacing w:val="-5"/>
                <w:sz w:val="22"/>
              </w:rPr>
              <w:t> </w:t>
            </w:r>
            <w:r>
              <w:rPr>
                <w:sz w:val="22"/>
              </w:rPr>
              <w:t>Económico,</w:t>
            </w:r>
            <w:r>
              <w:rPr>
                <w:spacing w:val="-7"/>
                <w:sz w:val="22"/>
              </w:rPr>
              <w:t> </w:t>
            </w:r>
            <w:r>
              <w:rPr>
                <w:sz w:val="22"/>
              </w:rPr>
              <w:t>Industria</w:t>
            </w:r>
            <w:r>
              <w:rPr>
                <w:spacing w:val="-5"/>
                <w:sz w:val="22"/>
              </w:rPr>
              <w:t> </w:t>
            </w:r>
            <w:r>
              <w:rPr>
                <w:sz w:val="22"/>
              </w:rPr>
              <w:t>y</w:t>
            </w:r>
            <w:r>
              <w:rPr>
                <w:spacing w:val="-8"/>
                <w:sz w:val="22"/>
              </w:rPr>
              <w:t> </w:t>
            </w:r>
            <w:r>
              <w:rPr>
                <w:spacing w:val="-2"/>
                <w:sz w:val="22"/>
              </w:rPr>
              <w:t>Turismo.</w:t>
            </w:r>
          </w:p>
          <w:p>
            <w:pPr>
              <w:pStyle w:val="TableParagraph"/>
              <w:numPr>
                <w:ilvl w:val="0"/>
                <w:numId w:val="14"/>
              </w:numPr>
              <w:tabs>
                <w:tab w:pos="337" w:val="left" w:leader="none"/>
              </w:tabs>
              <w:spacing w:line="240" w:lineRule="auto" w:before="0" w:after="0"/>
              <w:ind w:left="69" w:right="79" w:firstLine="0"/>
              <w:jc w:val="left"/>
              <w:rPr>
                <w:sz w:val="22"/>
              </w:rPr>
            </w:pPr>
            <w:r>
              <w:rPr>
                <w:sz w:val="22"/>
              </w:rPr>
              <w:t>Personas naturales o jurídicas que acceden a ayudas, subsidios o cualquier otra clase de apoyo</w:t>
            </w:r>
            <w:r>
              <w:rPr>
                <w:spacing w:val="40"/>
                <w:sz w:val="22"/>
              </w:rPr>
              <w:t> </w:t>
            </w:r>
            <w:r>
              <w:rPr>
                <w:sz w:val="22"/>
              </w:rPr>
              <w:t>económico por parte del Distrito.</w:t>
            </w:r>
          </w:p>
          <w:p>
            <w:pPr>
              <w:pStyle w:val="TableParagraph"/>
              <w:spacing w:before="238"/>
              <w:ind w:left="69" w:right="72"/>
              <w:jc w:val="both"/>
              <w:rPr>
                <w:sz w:val="22"/>
              </w:rPr>
            </w:pPr>
            <w:r>
              <w:rPr>
                <w:sz w:val="22"/>
              </w:rPr>
              <w:t>PARÁGRAFO: La Secretaría Distrital de Desarrollo Económico incluirá en los Talleres de Educación Financiera que hacen parte de la estrategia Academia Financiera, o aquel programa o estrategia que </w:t>
            </w:r>
            <w:r>
              <w:rPr>
                <w:spacing w:val="-2"/>
                <w:sz w:val="22"/>
              </w:rPr>
              <w:t>los</w:t>
            </w:r>
            <w:r>
              <w:rPr>
                <w:spacing w:val="-4"/>
                <w:sz w:val="22"/>
              </w:rPr>
              <w:t> </w:t>
            </w:r>
            <w:r>
              <w:rPr>
                <w:spacing w:val="-2"/>
                <w:sz w:val="22"/>
              </w:rPr>
              <w:t>reemplace,</w:t>
            </w:r>
            <w:r>
              <w:rPr>
                <w:spacing w:val="-5"/>
                <w:sz w:val="22"/>
              </w:rPr>
              <w:t> </w:t>
            </w:r>
            <w:r>
              <w:rPr>
                <w:spacing w:val="-2"/>
                <w:sz w:val="22"/>
              </w:rPr>
              <w:t>un</w:t>
            </w:r>
            <w:r>
              <w:rPr>
                <w:spacing w:val="-8"/>
                <w:sz w:val="22"/>
              </w:rPr>
              <w:t> </w:t>
            </w:r>
            <w:r>
              <w:rPr>
                <w:spacing w:val="-2"/>
                <w:sz w:val="22"/>
              </w:rPr>
              <w:t>componente</w:t>
            </w:r>
            <w:r>
              <w:rPr>
                <w:spacing w:val="-6"/>
                <w:sz w:val="22"/>
              </w:rPr>
              <w:t> </w:t>
            </w:r>
            <w:r>
              <w:rPr>
                <w:spacing w:val="-2"/>
                <w:sz w:val="22"/>
              </w:rPr>
              <w:t>sobre</w:t>
            </w:r>
            <w:r>
              <w:rPr>
                <w:spacing w:val="-8"/>
                <w:sz w:val="22"/>
              </w:rPr>
              <w:t> </w:t>
            </w:r>
            <w:r>
              <w:rPr>
                <w:spacing w:val="-2"/>
                <w:sz w:val="22"/>
              </w:rPr>
              <w:t>prevención</w:t>
            </w:r>
            <w:r>
              <w:rPr>
                <w:spacing w:val="-4"/>
                <w:sz w:val="22"/>
              </w:rPr>
              <w:t> </w:t>
            </w:r>
            <w:r>
              <w:rPr>
                <w:spacing w:val="-2"/>
                <w:sz w:val="22"/>
              </w:rPr>
              <w:t>de</w:t>
            </w:r>
            <w:r>
              <w:rPr>
                <w:spacing w:val="-4"/>
                <w:sz w:val="22"/>
              </w:rPr>
              <w:t> </w:t>
            </w:r>
            <w:r>
              <w:rPr>
                <w:spacing w:val="-2"/>
                <w:sz w:val="22"/>
              </w:rPr>
              <w:t>Lavado</w:t>
            </w:r>
            <w:r>
              <w:rPr>
                <w:spacing w:val="-4"/>
                <w:sz w:val="22"/>
              </w:rPr>
              <w:t> </w:t>
            </w:r>
            <w:r>
              <w:rPr>
                <w:spacing w:val="-2"/>
                <w:sz w:val="22"/>
              </w:rPr>
              <w:t>de</w:t>
            </w:r>
            <w:r>
              <w:rPr>
                <w:spacing w:val="-8"/>
                <w:sz w:val="22"/>
              </w:rPr>
              <w:t> </w:t>
            </w:r>
            <w:r>
              <w:rPr>
                <w:spacing w:val="-2"/>
                <w:sz w:val="22"/>
              </w:rPr>
              <w:t>Activos</w:t>
            </w:r>
            <w:r>
              <w:rPr>
                <w:spacing w:val="-4"/>
                <w:sz w:val="22"/>
              </w:rPr>
              <w:t> </w:t>
            </w:r>
            <w:r>
              <w:rPr>
                <w:spacing w:val="-2"/>
                <w:sz w:val="22"/>
              </w:rPr>
              <w:t>y</w:t>
            </w:r>
            <w:r>
              <w:rPr>
                <w:spacing w:val="-6"/>
                <w:sz w:val="22"/>
              </w:rPr>
              <w:t> </w:t>
            </w:r>
            <w:r>
              <w:rPr>
                <w:spacing w:val="-2"/>
                <w:sz w:val="22"/>
              </w:rPr>
              <w:t>la</w:t>
            </w:r>
            <w:r>
              <w:rPr>
                <w:spacing w:val="-10"/>
                <w:sz w:val="22"/>
              </w:rPr>
              <w:t> </w:t>
            </w:r>
            <w:r>
              <w:rPr>
                <w:spacing w:val="-2"/>
                <w:sz w:val="22"/>
              </w:rPr>
              <w:t>Financiación</w:t>
            </w:r>
            <w:r>
              <w:rPr>
                <w:spacing w:val="-4"/>
                <w:sz w:val="22"/>
              </w:rPr>
              <w:t> </w:t>
            </w:r>
            <w:r>
              <w:rPr>
                <w:spacing w:val="-2"/>
                <w:sz w:val="22"/>
              </w:rPr>
              <w:t>del</w:t>
            </w:r>
            <w:r>
              <w:rPr>
                <w:spacing w:val="-8"/>
                <w:sz w:val="22"/>
              </w:rPr>
              <w:t> </w:t>
            </w:r>
            <w:r>
              <w:rPr>
                <w:spacing w:val="-2"/>
                <w:sz w:val="22"/>
              </w:rPr>
              <w:t>Terrorismo, </w:t>
            </w:r>
            <w:r>
              <w:rPr>
                <w:sz w:val="22"/>
              </w:rPr>
              <w:t>así como la promoción de la Transparencia, Integridad y Ética Empresarial.</w:t>
            </w:r>
          </w:p>
        </w:tc>
      </w:tr>
      <w:tr>
        <w:trPr>
          <w:trHeight w:val="1451" w:hRule="atLeast"/>
        </w:trPr>
        <w:tc>
          <w:tcPr>
            <w:tcW w:w="10106" w:type="dxa"/>
            <w:gridSpan w:val="5"/>
          </w:tcPr>
          <w:p>
            <w:pPr>
              <w:pStyle w:val="TableParagraph"/>
              <w:spacing w:before="80"/>
              <w:rPr>
                <w:rFonts w:ascii="Arial"/>
                <w:b/>
                <w:sz w:val="22"/>
              </w:rPr>
            </w:pPr>
          </w:p>
          <w:p>
            <w:pPr>
              <w:pStyle w:val="TableParagraph"/>
              <w:spacing w:line="242" w:lineRule="auto"/>
              <w:ind w:left="69" w:right="75"/>
              <w:jc w:val="both"/>
              <w:rPr>
                <w:sz w:val="22"/>
              </w:rPr>
            </w:pPr>
            <w:r>
              <w:rPr>
                <w:rFonts w:ascii="Arial" w:hAnsi="Arial"/>
                <w:b/>
                <w:sz w:val="22"/>
              </w:rPr>
              <w:t>ARTÍCULO 6</w:t>
            </w:r>
            <w:r>
              <w:rPr>
                <w:sz w:val="22"/>
              </w:rPr>
              <w:t>.- La Administración Distrital deberá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tc>
      </w:tr>
      <w:tr>
        <w:trPr>
          <w:trHeight w:val="1464" w:hRule="atLeast"/>
        </w:trPr>
        <w:tc>
          <w:tcPr>
            <w:tcW w:w="10106" w:type="dxa"/>
            <w:gridSpan w:val="5"/>
          </w:tcPr>
          <w:p>
            <w:pPr>
              <w:pStyle w:val="TableParagraph"/>
              <w:spacing w:before="96"/>
              <w:ind w:left="69" w:right="57"/>
              <w:jc w:val="both"/>
              <w:rPr>
                <w:sz w:val="22"/>
              </w:rPr>
            </w:pPr>
            <w:r>
              <w:rPr>
                <w:rFonts w:ascii="Arial" w:hAnsi="Arial"/>
                <w:b/>
                <w:sz w:val="22"/>
              </w:rPr>
              <w:t>ARTÍCULO 7. </w:t>
            </w:r>
            <w:r>
              <w:rPr>
                <w:sz w:val="22"/>
              </w:rPr>
              <w:t>Las Entidades del Sector Desarrollo Económico, Industria y Turismo, podrán, en coordinación</w:t>
            </w:r>
            <w:r>
              <w:rPr>
                <w:spacing w:val="-16"/>
                <w:sz w:val="22"/>
              </w:rPr>
              <w:t> </w:t>
            </w:r>
            <w:r>
              <w:rPr>
                <w:sz w:val="22"/>
              </w:rPr>
              <w:t>con</w:t>
            </w:r>
            <w:r>
              <w:rPr>
                <w:spacing w:val="-15"/>
                <w:sz w:val="22"/>
              </w:rPr>
              <w:t> </w:t>
            </w:r>
            <w:r>
              <w:rPr>
                <w:sz w:val="22"/>
              </w:rPr>
              <w:t>las</w:t>
            </w:r>
            <w:r>
              <w:rPr>
                <w:spacing w:val="-15"/>
                <w:sz w:val="22"/>
              </w:rPr>
              <w:t> </w:t>
            </w:r>
            <w:r>
              <w:rPr>
                <w:sz w:val="22"/>
              </w:rPr>
              <w:t>instancias</w:t>
            </w:r>
            <w:r>
              <w:rPr>
                <w:spacing w:val="-16"/>
                <w:sz w:val="22"/>
              </w:rPr>
              <w:t> </w:t>
            </w:r>
            <w:r>
              <w:rPr>
                <w:sz w:val="22"/>
              </w:rPr>
              <w:t>distritales</w:t>
            </w:r>
            <w:r>
              <w:rPr>
                <w:spacing w:val="-15"/>
                <w:sz w:val="22"/>
              </w:rPr>
              <w:t> </w:t>
            </w:r>
            <w:r>
              <w:rPr>
                <w:sz w:val="22"/>
              </w:rPr>
              <w:t>competentes,</w:t>
            </w:r>
            <w:r>
              <w:rPr>
                <w:spacing w:val="-15"/>
                <w:sz w:val="22"/>
              </w:rPr>
              <w:t> </w:t>
            </w:r>
            <w:r>
              <w:rPr>
                <w:sz w:val="22"/>
              </w:rPr>
              <w:t>promover</w:t>
            </w:r>
            <w:r>
              <w:rPr>
                <w:spacing w:val="-15"/>
                <w:sz w:val="22"/>
              </w:rPr>
              <w:t> </w:t>
            </w:r>
            <w:r>
              <w:rPr>
                <w:sz w:val="22"/>
              </w:rPr>
              <w:t>incentivos</w:t>
            </w:r>
            <w:r>
              <w:rPr>
                <w:spacing w:val="-16"/>
                <w:sz w:val="22"/>
              </w:rPr>
              <w:t> </w:t>
            </w:r>
            <w:r>
              <w:rPr>
                <w:sz w:val="22"/>
              </w:rPr>
              <w:t>que</w:t>
            </w:r>
            <w:r>
              <w:rPr>
                <w:spacing w:val="-15"/>
                <w:sz w:val="22"/>
              </w:rPr>
              <w:t> </w:t>
            </w:r>
            <w:r>
              <w:rPr>
                <w:sz w:val="22"/>
              </w:rPr>
              <w:t>fomenten</w:t>
            </w:r>
            <w:r>
              <w:rPr>
                <w:spacing w:val="-15"/>
                <w:sz w:val="22"/>
              </w:rPr>
              <w:t> </w:t>
            </w:r>
            <w:r>
              <w:rPr>
                <w:sz w:val="22"/>
              </w:rPr>
              <w:t>el</w:t>
            </w:r>
            <w:r>
              <w:rPr>
                <w:spacing w:val="-16"/>
                <w:sz w:val="22"/>
              </w:rPr>
              <w:t> </w:t>
            </w:r>
            <w:r>
              <w:rPr>
                <w:sz w:val="22"/>
              </w:rPr>
              <w:t>desarrollo e</w:t>
            </w:r>
            <w:r>
              <w:rPr>
                <w:spacing w:val="-16"/>
                <w:sz w:val="22"/>
              </w:rPr>
              <w:t> </w:t>
            </w:r>
            <w:r>
              <w:rPr>
                <w:sz w:val="22"/>
              </w:rPr>
              <w:t>implementación</w:t>
            </w:r>
            <w:r>
              <w:rPr>
                <w:spacing w:val="-15"/>
                <w:sz w:val="22"/>
              </w:rPr>
              <w:t> </w:t>
            </w:r>
            <w:r>
              <w:rPr>
                <w:sz w:val="22"/>
              </w:rPr>
              <w:t>de</w:t>
            </w:r>
            <w:r>
              <w:rPr>
                <w:spacing w:val="-15"/>
                <w:sz w:val="22"/>
              </w:rPr>
              <w:t> </w:t>
            </w:r>
            <w:r>
              <w:rPr>
                <w:sz w:val="22"/>
              </w:rPr>
              <w:t>buenas</w:t>
            </w:r>
            <w:r>
              <w:rPr>
                <w:spacing w:val="-15"/>
                <w:sz w:val="22"/>
              </w:rPr>
              <w:t> </w:t>
            </w:r>
            <w:r>
              <w:rPr>
                <w:sz w:val="22"/>
              </w:rPr>
              <w:t>prácticas</w:t>
            </w:r>
            <w:r>
              <w:rPr>
                <w:spacing w:val="-15"/>
                <w:sz w:val="22"/>
              </w:rPr>
              <w:t> </w:t>
            </w:r>
            <w:r>
              <w:rPr>
                <w:sz w:val="22"/>
              </w:rPr>
              <w:t>frente</w:t>
            </w:r>
            <w:r>
              <w:rPr>
                <w:spacing w:val="-16"/>
                <w:sz w:val="22"/>
              </w:rPr>
              <w:t> </w:t>
            </w:r>
            <w:r>
              <w:rPr>
                <w:sz w:val="22"/>
              </w:rPr>
              <w:t>a</w:t>
            </w:r>
            <w:r>
              <w:rPr>
                <w:spacing w:val="-15"/>
                <w:sz w:val="22"/>
              </w:rPr>
              <w:t> </w:t>
            </w:r>
            <w:r>
              <w:rPr>
                <w:sz w:val="22"/>
              </w:rPr>
              <w:t>la</w:t>
            </w:r>
            <w:r>
              <w:rPr>
                <w:spacing w:val="-15"/>
                <w:sz w:val="22"/>
              </w:rPr>
              <w:t> </w:t>
            </w:r>
            <w:r>
              <w:rPr>
                <w:sz w:val="22"/>
              </w:rPr>
              <w:t>prevención</w:t>
            </w:r>
            <w:r>
              <w:rPr>
                <w:spacing w:val="-14"/>
                <w:sz w:val="22"/>
              </w:rPr>
              <w:t> </w:t>
            </w:r>
            <w:r>
              <w:rPr>
                <w:sz w:val="22"/>
              </w:rPr>
              <w:t>de</w:t>
            </w:r>
            <w:r>
              <w:rPr>
                <w:spacing w:val="-14"/>
                <w:sz w:val="22"/>
              </w:rPr>
              <w:t> </w:t>
            </w:r>
            <w:r>
              <w:rPr>
                <w:sz w:val="22"/>
              </w:rPr>
              <w:t>riesgos</w:t>
            </w:r>
            <w:r>
              <w:rPr>
                <w:spacing w:val="-16"/>
                <w:sz w:val="22"/>
              </w:rPr>
              <w:t> </w:t>
            </w:r>
            <w:r>
              <w:rPr>
                <w:sz w:val="22"/>
              </w:rPr>
              <w:t>asociados</w:t>
            </w:r>
            <w:r>
              <w:rPr>
                <w:spacing w:val="-12"/>
                <w:sz w:val="22"/>
              </w:rPr>
              <w:t> </w:t>
            </w:r>
            <w:r>
              <w:rPr>
                <w:sz w:val="22"/>
              </w:rPr>
              <w:t>al</w:t>
            </w:r>
            <w:r>
              <w:rPr>
                <w:spacing w:val="-15"/>
                <w:sz w:val="22"/>
              </w:rPr>
              <w:t> </w:t>
            </w:r>
            <w:r>
              <w:rPr>
                <w:sz w:val="22"/>
              </w:rPr>
              <w:t>Lavado</w:t>
            </w:r>
            <w:r>
              <w:rPr>
                <w:spacing w:val="-14"/>
                <w:sz w:val="22"/>
              </w:rPr>
              <w:t> </w:t>
            </w:r>
            <w:r>
              <w:rPr>
                <w:sz w:val="22"/>
              </w:rPr>
              <w:t>de</w:t>
            </w:r>
            <w:r>
              <w:rPr>
                <w:spacing w:val="-16"/>
                <w:sz w:val="22"/>
              </w:rPr>
              <w:t> </w:t>
            </w:r>
            <w:r>
              <w:rPr>
                <w:sz w:val="22"/>
              </w:rPr>
              <w:t>Activos y</w:t>
            </w:r>
            <w:r>
              <w:rPr>
                <w:spacing w:val="-16"/>
                <w:sz w:val="22"/>
              </w:rPr>
              <w:t> </w:t>
            </w:r>
            <w:r>
              <w:rPr>
                <w:sz w:val="22"/>
              </w:rPr>
              <w:t>la</w:t>
            </w:r>
            <w:r>
              <w:rPr>
                <w:spacing w:val="-15"/>
                <w:sz w:val="22"/>
              </w:rPr>
              <w:t> </w:t>
            </w:r>
            <w:r>
              <w:rPr>
                <w:sz w:val="22"/>
              </w:rPr>
              <w:t>Financiación</w:t>
            </w:r>
            <w:r>
              <w:rPr>
                <w:spacing w:val="-15"/>
                <w:sz w:val="22"/>
              </w:rPr>
              <w:t> </w:t>
            </w:r>
            <w:r>
              <w:rPr>
                <w:sz w:val="22"/>
              </w:rPr>
              <w:t>del</w:t>
            </w:r>
            <w:r>
              <w:rPr>
                <w:spacing w:val="-16"/>
                <w:sz w:val="22"/>
              </w:rPr>
              <w:t> </w:t>
            </w:r>
            <w:r>
              <w:rPr>
                <w:sz w:val="22"/>
              </w:rPr>
              <w:t>Terrorismo,</w:t>
            </w:r>
            <w:r>
              <w:rPr>
                <w:spacing w:val="-15"/>
                <w:sz w:val="22"/>
              </w:rPr>
              <w:t> </w:t>
            </w:r>
            <w:r>
              <w:rPr>
                <w:sz w:val="22"/>
              </w:rPr>
              <w:t>así</w:t>
            </w:r>
            <w:r>
              <w:rPr>
                <w:spacing w:val="-15"/>
                <w:sz w:val="22"/>
              </w:rPr>
              <w:t> </w:t>
            </w:r>
            <w:r>
              <w:rPr>
                <w:sz w:val="22"/>
              </w:rPr>
              <w:t>como</w:t>
            </w:r>
            <w:r>
              <w:rPr>
                <w:spacing w:val="-15"/>
                <w:sz w:val="22"/>
              </w:rPr>
              <w:t> </w:t>
            </w:r>
            <w:r>
              <w:rPr>
                <w:sz w:val="22"/>
              </w:rPr>
              <w:t>la</w:t>
            </w:r>
            <w:r>
              <w:rPr>
                <w:spacing w:val="-16"/>
                <w:sz w:val="22"/>
              </w:rPr>
              <w:t> </w:t>
            </w:r>
            <w:r>
              <w:rPr>
                <w:sz w:val="22"/>
              </w:rPr>
              <w:t>promoción</w:t>
            </w:r>
            <w:r>
              <w:rPr>
                <w:spacing w:val="-15"/>
                <w:sz w:val="22"/>
              </w:rPr>
              <w:t> </w:t>
            </w:r>
            <w:r>
              <w:rPr>
                <w:sz w:val="22"/>
              </w:rPr>
              <w:t>de</w:t>
            </w:r>
            <w:r>
              <w:rPr>
                <w:spacing w:val="-15"/>
                <w:sz w:val="22"/>
              </w:rPr>
              <w:t> </w:t>
            </w:r>
            <w:r>
              <w:rPr>
                <w:sz w:val="22"/>
              </w:rPr>
              <w:t>la</w:t>
            </w:r>
            <w:r>
              <w:rPr>
                <w:spacing w:val="-16"/>
                <w:sz w:val="22"/>
              </w:rPr>
              <w:t> </w:t>
            </w:r>
            <w:r>
              <w:rPr>
                <w:sz w:val="22"/>
              </w:rPr>
              <w:t>transparencia</w:t>
            </w:r>
            <w:r>
              <w:rPr>
                <w:spacing w:val="-15"/>
                <w:sz w:val="22"/>
              </w:rPr>
              <w:t> </w:t>
            </w:r>
            <w:r>
              <w:rPr>
                <w:sz w:val="22"/>
              </w:rPr>
              <w:t>y</w:t>
            </w:r>
            <w:r>
              <w:rPr>
                <w:spacing w:val="-15"/>
                <w:sz w:val="22"/>
              </w:rPr>
              <w:t> </w:t>
            </w:r>
            <w:r>
              <w:rPr>
                <w:sz w:val="22"/>
              </w:rPr>
              <w:t>lucha</w:t>
            </w:r>
            <w:r>
              <w:rPr>
                <w:spacing w:val="-15"/>
                <w:sz w:val="22"/>
              </w:rPr>
              <w:t> </w:t>
            </w:r>
            <w:r>
              <w:rPr>
                <w:sz w:val="22"/>
              </w:rPr>
              <w:t>contra</w:t>
            </w:r>
            <w:r>
              <w:rPr>
                <w:spacing w:val="-16"/>
                <w:sz w:val="22"/>
              </w:rPr>
              <w:t> </w:t>
            </w:r>
            <w:r>
              <w:rPr>
                <w:sz w:val="22"/>
              </w:rPr>
              <w:t>la</w:t>
            </w:r>
            <w:r>
              <w:rPr>
                <w:spacing w:val="-15"/>
                <w:sz w:val="22"/>
              </w:rPr>
              <w:t> </w:t>
            </w:r>
            <w:r>
              <w:rPr>
                <w:sz w:val="22"/>
              </w:rPr>
              <w:t>corrupción, y el fomento de la denuncia.</w:t>
            </w:r>
          </w:p>
        </w:tc>
      </w:tr>
      <w:tr>
        <w:trPr>
          <w:trHeight w:val="1957" w:hRule="atLeast"/>
        </w:trPr>
        <w:tc>
          <w:tcPr>
            <w:tcW w:w="10106" w:type="dxa"/>
            <w:gridSpan w:val="5"/>
          </w:tcPr>
          <w:p>
            <w:pPr>
              <w:pStyle w:val="TableParagraph"/>
              <w:spacing w:before="82"/>
              <w:rPr>
                <w:rFonts w:ascii="Arial"/>
                <w:b/>
                <w:sz w:val="22"/>
              </w:rPr>
            </w:pPr>
          </w:p>
          <w:p>
            <w:pPr>
              <w:pStyle w:val="TableParagraph"/>
              <w:spacing w:before="1"/>
              <w:ind w:left="69" w:right="70"/>
              <w:jc w:val="both"/>
              <w:rPr>
                <w:sz w:val="22"/>
              </w:rPr>
            </w:pPr>
            <w:r>
              <w:rPr>
                <w:rFonts w:ascii="Arial" w:hAnsi="Arial"/>
                <w:b/>
                <w:sz w:val="22"/>
              </w:rPr>
              <w:t>ARTÍCULO 8.- CANAL DE DENUNCIA</w:t>
            </w:r>
            <w:r>
              <w:rPr>
                <w:sz w:val="22"/>
              </w:rPr>
              <w:t>. La Administración Distrital establecerá un protocolo para ser implementado</w:t>
            </w:r>
            <w:r>
              <w:rPr>
                <w:spacing w:val="-16"/>
                <w:sz w:val="22"/>
              </w:rPr>
              <w:t> </w:t>
            </w:r>
            <w:r>
              <w:rPr>
                <w:sz w:val="22"/>
              </w:rPr>
              <w:t>en</w:t>
            </w:r>
            <w:r>
              <w:rPr>
                <w:spacing w:val="-15"/>
                <w:sz w:val="22"/>
              </w:rPr>
              <w:t> </w:t>
            </w:r>
            <w:r>
              <w:rPr>
                <w:sz w:val="22"/>
              </w:rPr>
              <w:t>los</w:t>
            </w:r>
            <w:r>
              <w:rPr>
                <w:spacing w:val="-15"/>
                <w:sz w:val="22"/>
              </w:rPr>
              <w:t> </w:t>
            </w:r>
            <w:r>
              <w:rPr>
                <w:sz w:val="22"/>
              </w:rPr>
              <w:t>canales</w:t>
            </w:r>
            <w:r>
              <w:rPr>
                <w:spacing w:val="-16"/>
                <w:sz w:val="22"/>
              </w:rPr>
              <w:t> </w:t>
            </w:r>
            <w:r>
              <w:rPr>
                <w:sz w:val="22"/>
              </w:rPr>
              <w:t>de</w:t>
            </w:r>
            <w:r>
              <w:rPr>
                <w:spacing w:val="-15"/>
                <w:sz w:val="22"/>
              </w:rPr>
              <w:t> </w:t>
            </w:r>
            <w:r>
              <w:rPr>
                <w:sz w:val="22"/>
              </w:rPr>
              <w:t>denuncias</w:t>
            </w:r>
            <w:r>
              <w:rPr>
                <w:spacing w:val="-15"/>
                <w:sz w:val="22"/>
              </w:rPr>
              <w:t> </w:t>
            </w:r>
            <w:r>
              <w:rPr>
                <w:sz w:val="22"/>
              </w:rPr>
              <w:t>de</w:t>
            </w:r>
            <w:r>
              <w:rPr>
                <w:spacing w:val="-15"/>
                <w:sz w:val="22"/>
              </w:rPr>
              <w:t> </w:t>
            </w:r>
            <w:r>
              <w:rPr>
                <w:sz w:val="22"/>
              </w:rPr>
              <w:t>las</w:t>
            </w:r>
            <w:r>
              <w:rPr>
                <w:spacing w:val="-16"/>
                <w:sz w:val="22"/>
              </w:rPr>
              <w:t> </w:t>
            </w:r>
            <w:r>
              <w:rPr>
                <w:sz w:val="22"/>
              </w:rPr>
              <w:t>Entidades</w:t>
            </w:r>
            <w:r>
              <w:rPr>
                <w:spacing w:val="-15"/>
                <w:sz w:val="22"/>
              </w:rPr>
              <w:t> </w:t>
            </w:r>
            <w:r>
              <w:rPr>
                <w:sz w:val="22"/>
              </w:rPr>
              <w:t>del</w:t>
            </w:r>
            <w:r>
              <w:rPr>
                <w:spacing w:val="-15"/>
                <w:sz w:val="22"/>
              </w:rPr>
              <w:t> </w:t>
            </w:r>
            <w:r>
              <w:rPr>
                <w:sz w:val="22"/>
              </w:rPr>
              <w:t>Sector</w:t>
            </w:r>
            <w:r>
              <w:rPr>
                <w:spacing w:val="-16"/>
                <w:sz w:val="22"/>
              </w:rPr>
              <w:t> </w:t>
            </w:r>
            <w:r>
              <w:rPr>
                <w:sz w:val="22"/>
              </w:rPr>
              <w:t>Desarrollo</w:t>
            </w:r>
            <w:r>
              <w:rPr>
                <w:spacing w:val="-15"/>
                <w:sz w:val="22"/>
              </w:rPr>
              <w:t> </w:t>
            </w:r>
            <w:r>
              <w:rPr>
                <w:sz w:val="22"/>
              </w:rPr>
              <w:t>Económico,</w:t>
            </w:r>
            <w:r>
              <w:rPr>
                <w:spacing w:val="-15"/>
                <w:sz w:val="22"/>
              </w:rPr>
              <w:t> </w:t>
            </w:r>
            <w:r>
              <w:rPr>
                <w:sz w:val="22"/>
              </w:rPr>
              <w:t>Industria y Turismo. Este protocolo deberá precisar las responsabilidades de los funcionarios designados de atender</w:t>
            </w:r>
            <w:r>
              <w:rPr>
                <w:spacing w:val="-1"/>
                <w:sz w:val="22"/>
              </w:rPr>
              <w:t> </w:t>
            </w:r>
            <w:r>
              <w:rPr>
                <w:sz w:val="22"/>
              </w:rPr>
              <w:t>las denuncias</w:t>
            </w:r>
            <w:r>
              <w:rPr>
                <w:spacing w:val="-2"/>
                <w:sz w:val="22"/>
              </w:rPr>
              <w:t> </w:t>
            </w:r>
            <w:r>
              <w:rPr>
                <w:sz w:val="22"/>
              </w:rPr>
              <w:t>recibidas y</w:t>
            </w:r>
            <w:r>
              <w:rPr>
                <w:spacing w:val="-2"/>
                <w:sz w:val="22"/>
              </w:rPr>
              <w:t> </w:t>
            </w:r>
            <w:r>
              <w:rPr>
                <w:sz w:val="22"/>
              </w:rPr>
              <w:t>el</w:t>
            </w:r>
            <w:r>
              <w:rPr>
                <w:spacing w:val="-1"/>
                <w:sz w:val="22"/>
              </w:rPr>
              <w:t> </w:t>
            </w:r>
            <w:r>
              <w:rPr>
                <w:sz w:val="22"/>
              </w:rPr>
              <w:t>tratamiento</w:t>
            </w:r>
            <w:r>
              <w:rPr>
                <w:spacing w:val="-2"/>
                <w:sz w:val="22"/>
              </w:rPr>
              <w:t> </w:t>
            </w:r>
            <w:r>
              <w:rPr>
                <w:sz w:val="22"/>
              </w:rPr>
              <w:t>que debe darse</w:t>
            </w:r>
            <w:r>
              <w:rPr>
                <w:spacing w:val="-2"/>
                <w:sz w:val="22"/>
              </w:rPr>
              <w:t> </w:t>
            </w:r>
            <w:r>
              <w:rPr>
                <w:sz w:val="22"/>
              </w:rPr>
              <w:t>a la</w:t>
            </w:r>
            <w:r>
              <w:rPr>
                <w:spacing w:val="-2"/>
                <w:sz w:val="22"/>
              </w:rPr>
              <w:t> </w:t>
            </w:r>
            <w:r>
              <w:rPr>
                <w:sz w:val="22"/>
              </w:rPr>
              <w:t>información</w:t>
            </w:r>
            <w:r>
              <w:rPr>
                <w:spacing w:val="-2"/>
                <w:sz w:val="22"/>
              </w:rPr>
              <w:t> </w:t>
            </w:r>
            <w:r>
              <w:rPr>
                <w:sz w:val="22"/>
              </w:rPr>
              <w:t>recibida, asegurar el anonimato de los denunciantes si estos así lo solicitan y verificar una ruta de atención a los denunciantes para evitar represalias por parte de las personas denunciadas.</w:t>
            </w:r>
          </w:p>
        </w:tc>
      </w:tr>
      <w:tr>
        <w:trPr>
          <w:trHeight w:val="1452" w:hRule="atLeast"/>
        </w:trPr>
        <w:tc>
          <w:tcPr>
            <w:tcW w:w="10106" w:type="dxa"/>
            <w:gridSpan w:val="5"/>
          </w:tcPr>
          <w:p>
            <w:pPr>
              <w:pStyle w:val="TableParagraph"/>
              <w:spacing w:before="83"/>
              <w:rPr>
                <w:rFonts w:ascii="Arial"/>
                <w:b/>
                <w:sz w:val="22"/>
              </w:rPr>
            </w:pPr>
          </w:p>
          <w:p>
            <w:pPr>
              <w:pStyle w:val="TableParagraph"/>
              <w:ind w:left="69" w:right="75"/>
              <w:jc w:val="both"/>
              <w:rPr>
                <w:sz w:val="22"/>
              </w:rPr>
            </w:pPr>
            <w:r>
              <w:rPr>
                <w:rFonts w:ascii="Arial" w:hAnsi="Arial"/>
                <w:b/>
                <w:sz w:val="22"/>
              </w:rPr>
              <w:t>ARTÍCULO 9.- TRANSICIÓN. </w:t>
            </w:r>
            <w:r>
              <w:rPr>
                <w:sz w:val="22"/>
              </w:rPr>
              <w:t>Las personas naturales y jurídicas que aspiren a recibir ayudas, subsidios o cualquier otra clase de apoyo económico del Sector Desarrollo Económico, Industria y Turismo, contarán con un término de seis (6) meses a partir de la expedición de los lineamientos mínimos</w:t>
            </w:r>
            <w:r>
              <w:rPr>
                <w:spacing w:val="-10"/>
                <w:sz w:val="22"/>
              </w:rPr>
              <w:t> </w:t>
            </w:r>
            <w:r>
              <w:rPr>
                <w:sz w:val="22"/>
              </w:rPr>
              <w:t>de</w:t>
            </w:r>
            <w:r>
              <w:rPr>
                <w:spacing w:val="-14"/>
                <w:sz w:val="22"/>
              </w:rPr>
              <w:t> </w:t>
            </w:r>
            <w:r>
              <w:rPr>
                <w:sz w:val="22"/>
              </w:rPr>
              <w:t>que</w:t>
            </w:r>
            <w:r>
              <w:rPr>
                <w:spacing w:val="-14"/>
                <w:sz w:val="22"/>
              </w:rPr>
              <w:t> </w:t>
            </w:r>
            <w:r>
              <w:rPr>
                <w:sz w:val="22"/>
              </w:rPr>
              <w:t>trata</w:t>
            </w:r>
            <w:r>
              <w:rPr>
                <w:spacing w:val="-13"/>
                <w:sz w:val="22"/>
              </w:rPr>
              <w:t> </w:t>
            </w:r>
            <w:r>
              <w:rPr>
                <w:sz w:val="22"/>
              </w:rPr>
              <w:t>el</w:t>
            </w:r>
            <w:r>
              <w:rPr>
                <w:spacing w:val="-15"/>
                <w:sz w:val="22"/>
              </w:rPr>
              <w:t> </w:t>
            </w:r>
            <w:r>
              <w:rPr>
                <w:sz w:val="22"/>
              </w:rPr>
              <w:t>artículo</w:t>
            </w:r>
            <w:r>
              <w:rPr>
                <w:spacing w:val="-11"/>
                <w:sz w:val="22"/>
              </w:rPr>
              <w:t> </w:t>
            </w:r>
            <w:r>
              <w:rPr>
                <w:sz w:val="22"/>
              </w:rPr>
              <w:t>segundo</w:t>
            </w:r>
            <w:r>
              <w:rPr>
                <w:spacing w:val="-14"/>
                <w:sz w:val="22"/>
              </w:rPr>
              <w:t> </w:t>
            </w:r>
            <w:r>
              <w:rPr>
                <w:sz w:val="22"/>
              </w:rPr>
              <w:t>del</w:t>
            </w:r>
            <w:r>
              <w:rPr>
                <w:spacing w:val="-12"/>
                <w:sz w:val="22"/>
              </w:rPr>
              <w:t> </w:t>
            </w:r>
            <w:r>
              <w:rPr>
                <w:sz w:val="22"/>
              </w:rPr>
              <w:t>presente</w:t>
            </w:r>
            <w:r>
              <w:rPr>
                <w:spacing w:val="-11"/>
                <w:sz w:val="22"/>
              </w:rPr>
              <w:t> </w:t>
            </w:r>
            <w:r>
              <w:rPr>
                <w:sz w:val="22"/>
              </w:rPr>
              <w:t>Acuerdo</w:t>
            </w:r>
            <w:r>
              <w:rPr>
                <w:spacing w:val="-14"/>
                <w:sz w:val="22"/>
              </w:rPr>
              <w:t> </w:t>
            </w:r>
            <w:r>
              <w:rPr>
                <w:sz w:val="22"/>
              </w:rPr>
              <w:t>para</w:t>
            </w:r>
            <w:r>
              <w:rPr>
                <w:spacing w:val="-14"/>
                <w:sz w:val="22"/>
              </w:rPr>
              <w:t> </w:t>
            </w:r>
            <w:r>
              <w:rPr>
                <w:sz w:val="22"/>
              </w:rPr>
              <w:t>acreditar</w:t>
            </w:r>
            <w:r>
              <w:rPr>
                <w:spacing w:val="-10"/>
                <w:sz w:val="22"/>
              </w:rPr>
              <w:t> </w:t>
            </w:r>
            <w:r>
              <w:rPr>
                <w:sz w:val="22"/>
              </w:rPr>
              <w:t>el</w:t>
            </w:r>
            <w:r>
              <w:rPr>
                <w:spacing w:val="-15"/>
                <w:sz w:val="22"/>
              </w:rPr>
              <w:t> </w:t>
            </w:r>
            <w:r>
              <w:rPr>
                <w:sz w:val="22"/>
              </w:rPr>
              <w:t>cumplimiento</w:t>
            </w:r>
            <w:r>
              <w:rPr>
                <w:spacing w:val="-11"/>
                <w:sz w:val="22"/>
              </w:rPr>
              <w:t> </w:t>
            </w:r>
            <w:r>
              <w:rPr>
                <w:sz w:val="22"/>
              </w:rPr>
              <w:t>de</w:t>
            </w:r>
            <w:r>
              <w:rPr>
                <w:spacing w:val="-14"/>
                <w:sz w:val="22"/>
              </w:rPr>
              <w:t> </w:t>
            </w:r>
            <w:r>
              <w:rPr>
                <w:sz w:val="22"/>
              </w:rPr>
              <w:t>estos.</w:t>
            </w:r>
          </w:p>
        </w:tc>
      </w:tr>
      <w:tr>
        <w:trPr>
          <w:trHeight w:val="693" w:hRule="atLeast"/>
        </w:trPr>
        <w:tc>
          <w:tcPr>
            <w:tcW w:w="10106" w:type="dxa"/>
            <w:gridSpan w:val="5"/>
          </w:tcPr>
          <w:p>
            <w:pPr>
              <w:pStyle w:val="TableParagraph"/>
              <w:spacing w:before="82"/>
              <w:rPr>
                <w:rFonts w:ascii="Arial"/>
                <w:b/>
                <w:sz w:val="22"/>
              </w:rPr>
            </w:pPr>
          </w:p>
          <w:p>
            <w:pPr>
              <w:pStyle w:val="TableParagraph"/>
              <w:spacing w:before="1"/>
              <w:ind w:left="69"/>
              <w:rPr>
                <w:sz w:val="22"/>
              </w:rPr>
            </w:pPr>
            <w:r>
              <w:rPr>
                <w:rFonts w:ascii="Arial" w:hAnsi="Arial"/>
                <w:b/>
                <w:sz w:val="22"/>
              </w:rPr>
              <w:t>ARTÍCULO</w:t>
            </w:r>
            <w:r>
              <w:rPr>
                <w:rFonts w:ascii="Arial" w:hAnsi="Arial"/>
                <w:b/>
                <w:spacing w:val="-5"/>
                <w:sz w:val="22"/>
              </w:rPr>
              <w:t> </w:t>
            </w:r>
            <w:r>
              <w:rPr>
                <w:rFonts w:ascii="Arial" w:hAnsi="Arial"/>
                <w:b/>
                <w:sz w:val="22"/>
              </w:rPr>
              <w:t>10.-</w:t>
            </w:r>
            <w:r>
              <w:rPr>
                <w:rFonts w:ascii="Arial" w:hAnsi="Arial"/>
                <w:b/>
                <w:spacing w:val="-5"/>
                <w:sz w:val="22"/>
              </w:rPr>
              <w:t> </w:t>
            </w:r>
            <w:r>
              <w:rPr>
                <w:rFonts w:ascii="Arial" w:hAnsi="Arial"/>
                <w:b/>
                <w:sz w:val="22"/>
              </w:rPr>
              <w:t>VIGENCIA</w:t>
            </w:r>
            <w:r>
              <w:rPr>
                <w:sz w:val="22"/>
              </w:rPr>
              <w:t>.</w:t>
            </w:r>
            <w:r>
              <w:rPr>
                <w:spacing w:val="-2"/>
                <w:sz w:val="22"/>
              </w:rPr>
              <w:t> </w:t>
            </w:r>
            <w:r>
              <w:rPr>
                <w:sz w:val="22"/>
              </w:rPr>
              <w:t>El</w:t>
            </w:r>
            <w:r>
              <w:rPr>
                <w:spacing w:val="-4"/>
                <w:sz w:val="22"/>
              </w:rPr>
              <w:t> </w:t>
            </w:r>
            <w:r>
              <w:rPr>
                <w:sz w:val="22"/>
              </w:rPr>
              <w:t>presente</w:t>
            </w:r>
            <w:r>
              <w:rPr>
                <w:spacing w:val="-3"/>
                <w:sz w:val="22"/>
              </w:rPr>
              <w:t> </w:t>
            </w:r>
            <w:r>
              <w:rPr>
                <w:sz w:val="22"/>
              </w:rPr>
              <w:t>Acuerdo</w:t>
            </w:r>
            <w:r>
              <w:rPr>
                <w:spacing w:val="-4"/>
                <w:sz w:val="22"/>
              </w:rPr>
              <w:t> </w:t>
            </w:r>
            <w:r>
              <w:rPr>
                <w:sz w:val="22"/>
              </w:rPr>
              <w:t>rige</w:t>
            </w:r>
            <w:r>
              <w:rPr>
                <w:spacing w:val="-3"/>
                <w:sz w:val="22"/>
              </w:rPr>
              <w:t> </w:t>
            </w:r>
            <w:r>
              <w:rPr>
                <w:sz w:val="22"/>
              </w:rPr>
              <w:t>a</w:t>
            </w:r>
            <w:r>
              <w:rPr>
                <w:spacing w:val="-6"/>
                <w:sz w:val="22"/>
              </w:rPr>
              <w:t> </w:t>
            </w:r>
            <w:r>
              <w:rPr>
                <w:sz w:val="22"/>
              </w:rPr>
              <w:t>partir</w:t>
            </w:r>
            <w:r>
              <w:rPr>
                <w:spacing w:val="-3"/>
                <w:sz w:val="22"/>
              </w:rPr>
              <w:t> </w:t>
            </w:r>
            <w:r>
              <w:rPr>
                <w:sz w:val="22"/>
              </w:rPr>
              <w:t>de</w:t>
            </w:r>
            <w:r>
              <w:rPr>
                <w:spacing w:val="-6"/>
                <w:sz w:val="22"/>
              </w:rPr>
              <w:t> </w:t>
            </w:r>
            <w:r>
              <w:rPr>
                <w:sz w:val="22"/>
              </w:rPr>
              <w:t>la</w:t>
            </w:r>
            <w:r>
              <w:rPr>
                <w:spacing w:val="-5"/>
                <w:sz w:val="22"/>
              </w:rPr>
              <w:t> </w:t>
            </w:r>
            <w:r>
              <w:rPr>
                <w:sz w:val="22"/>
              </w:rPr>
              <w:t>fecha</w:t>
            </w:r>
            <w:r>
              <w:rPr>
                <w:spacing w:val="-6"/>
                <w:sz w:val="22"/>
              </w:rPr>
              <w:t> </w:t>
            </w:r>
            <w:r>
              <w:rPr>
                <w:sz w:val="22"/>
              </w:rPr>
              <w:t>de</w:t>
            </w:r>
            <w:r>
              <w:rPr>
                <w:spacing w:val="-4"/>
                <w:sz w:val="22"/>
              </w:rPr>
              <w:t> </w:t>
            </w:r>
            <w:r>
              <w:rPr>
                <w:sz w:val="22"/>
              </w:rPr>
              <w:t>su</w:t>
            </w:r>
            <w:r>
              <w:rPr>
                <w:spacing w:val="-5"/>
                <w:sz w:val="22"/>
              </w:rPr>
              <w:t> </w:t>
            </w:r>
            <w:r>
              <w:rPr>
                <w:spacing w:val="-2"/>
                <w:sz w:val="22"/>
              </w:rPr>
              <w:t>publicación.</w:t>
            </w:r>
          </w:p>
        </w:tc>
      </w:tr>
    </w:tbl>
    <w:sectPr>
      <w:headerReference w:type="default" r:id="rId36"/>
      <w:pgSz w:w="12240" w:h="15840"/>
      <w:pgMar w:header="0" w:footer="0" w:top="1380" w:bottom="280" w:left="566" w:right="85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Symbol">
    <w:altName w:val="Symbol"/>
    <w:charset w:val="2"/>
    <w:family w:val="decorative"/>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29664">
              <wp:simplePos x="0" y="0"/>
              <wp:positionH relativeFrom="page">
                <wp:posOffset>1047292</wp:posOffset>
              </wp:positionH>
              <wp:positionV relativeFrom="page">
                <wp:posOffset>888491</wp:posOffset>
              </wp:positionV>
              <wp:extent cx="5690235" cy="88836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5690235" cy="888365"/>
                      </a:xfrm>
                      <a:prstGeom prst="rect">
                        <a:avLst/>
                      </a:prstGeom>
                    </wps:spPr>
                    <wps:txbx>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41"/>
                            <w:gridCol w:w="4242"/>
                            <w:gridCol w:w="2241"/>
                          </w:tblGrid>
                          <w:tr>
                            <w:trPr>
                              <w:trHeight w:val="441" w:hRule="atLeast"/>
                            </w:trPr>
                            <w:tc>
                              <w:tcPr>
                                <w:tcW w:w="2341" w:type="dxa"/>
                                <w:vMerge w:val="restart"/>
                              </w:tcPr>
                              <w:p>
                                <w:pPr>
                                  <w:pStyle w:val="TableParagraph"/>
                                  <w:rPr>
                                    <w:rFonts w:ascii="Times New Roman"/>
                                    <w:sz w:val="22"/>
                                  </w:rPr>
                                </w:pPr>
                              </w:p>
                            </w:tc>
                            <w:tc>
                              <w:tcPr>
                                <w:tcW w:w="4242" w:type="dxa"/>
                              </w:tcPr>
                              <w:p>
                                <w:pPr>
                                  <w:pStyle w:val="TableParagraph"/>
                                  <w:spacing w:before="119"/>
                                  <w:ind w:left="704"/>
                                  <w:rPr>
                                    <w:sz w:val="18"/>
                                  </w:rPr>
                                </w:pPr>
                                <w:r>
                                  <w:rPr>
                                    <w:sz w:val="18"/>
                                  </w:rPr>
                                  <w:t>PROCESO</w:t>
                                </w:r>
                                <w:r>
                                  <w:rPr>
                                    <w:spacing w:val="-4"/>
                                    <w:sz w:val="18"/>
                                  </w:rPr>
                                  <w:t> </w:t>
                                </w:r>
                                <w:r>
                                  <w:rPr>
                                    <w:sz w:val="18"/>
                                  </w:rPr>
                                  <w:t>GESTIÓN</w:t>
                                </w:r>
                                <w:r>
                                  <w:rPr>
                                    <w:spacing w:val="-2"/>
                                    <w:sz w:val="18"/>
                                  </w:rPr>
                                  <w:t> NORMATIVA</w:t>
                                </w:r>
                              </w:p>
                            </w:tc>
                            <w:tc>
                              <w:tcPr>
                                <w:tcW w:w="2241" w:type="dxa"/>
                              </w:tcPr>
                              <w:p>
                                <w:pPr>
                                  <w:pStyle w:val="TableParagraph"/>
                                  <w:spacing w:before="128"/>
                                  <w:ind w:left="82"/>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r>
                          <w:tr>
                            <w:trPr>
                              <w:trHeight w:val="438" w:hRule="atLeast"/>
                            </w:trPr>
                            <w:tc>
                              <w:tcPr>
                                <w:tcW w:w="2341" w:type="dxa"/>
                                <w:vMerge/>
                                <w:tcBorders>
                                  <w:top w:val="nil"/>
                                </w:tcBorders>
                              </w:tcPr>
                              <w:p>
                                <w:pPr>
                                  <w:rPr>
                                    <w:sz w:val="2"/>
                                    <w:szCs w:val="2"/>
                                  </w:rPr>
                                </w:pPr>
                              </w:p>
                            </w:tc>
                            <w:tc>
                              <w:tcPr>
                                <w:tcW w:w="4242" w:type="dxa"/>
                                <w:vMerge w:val="restart"/>
                              </w:tcPr>
                              <w:p>
                                <w:pPr>
                                  <w:pStyle w:val="TableParagraph"/>
                                  <w:spacing w:before="227"/>
                                  <w:ind w:left="1631" w:hanging="1102"/>
                                  <w:rPr>
                                    <w:sz w:val="20"/>
                                  </w:rPr>
                                </w:pPr>
                                <w:r>
                                  <w:rPr>
                                    <w:spacing w:val="-2"/>
                                    <w:sz w:val="20"/>
                                  </w:rPr>
                                  <w:t>PRESENTACIÓN</w:t>
                                </w:r>
                                <w:r>
                                  <w:rPr>
                                    <w:spacing w:val="-10"/>
                                    <w:sz w:val="20"/>
                                  </w:rPr>
                                  <w:t> </w:t>
                                </w:r>
                                <w:r>
                                  <w:rPr>
                                    <w:spacing w:val="-2"/>
                                    <w:sz w:val="20"/>
                                  </w:rPr>
                                  <w:t>PROYECTOS</w:t>
                                </w:r>
                                <w:r>
                                  <w:rPr>
                                    <w:spacing w:val="-10"/>
                                    <w:sz w:val="20"/>
                                  </w:rPr>
                                  <w:t> </w:t>
                                </w:r>
                                <w:r>
                                  <w:rPr>
                                    <w:spacing w:val="-2"/>
                                    <w:sz w:val="20"/>
                                  </w:rPr>
                                  <w:t>DE ACUERDO</w:t>
                                </w:r>
                              </w:p>
                            </w:tc>
                            <w:tc>
                              <w:tcPr>
                                <w:tcW w:w="2241" w:type="dxa"/>
                              </w:tcPr>
                              <w:p>
                                <w:pPr>
                                  <w:pStyle w:val="TableParagraph"/>
                                  <w:spacing w:before="132"/>
                                  <w:ind w:left="82"/>
                                  <w:rPr>
                                    <w:sz w:val="16"/>
                                  </w:rPr>
                                </w:pPr>
                                <w:r>
                                  <w:rPr>
                                    <w:sz w:val="16"/>
                                  </w:rPr>
                                  <w:t>VERSIÓN:</w:t>
                                </w:r>
                                <w:r>
                                  <w:rPr>
                                    <w:spacing w:val="37"/>
                                    <w:sz w:val="16"/>
                                  </w:rPr>
                                  <w:t>  </w:t>
                                </w:r>
                                <w:r>
                                  <w:rPr>
                                    <w:spacing w:val="-5"/>
                                    <w:sz w:val="16"/>
                                  </w:rPr>
                                  <w:t>02</w:t>
                                </w:r>
                              </w:p>
                            </w:tc>
                          </w:tr>
                          <w:tr>
                            <w:trPr>
                              <w:trHeight w:val="440" w:hRule="atLeast"/>
                            </w:trPr>
                            <w:tc>
                              <w:tcPr>
                                <w:tcW w:w="2341" w:type="dxa"/>
                                <w:vMerge/>
                                <w:tcBorders>
                                  <w:top w:val="nil"/>
                                </w:tcBorders>
                              </w:tcPr>
                              <w:p>
                                <w:pPr>
                                  <w:rPr>
                                    <w:sz w:val="2"/>
                                    <w:szCs w:val="2"/>
                                  </w:rPr>
                                </w:pPr>
                              </w:p>
                            </w:tc>
                            <w:tc>
                              <w:tcPr>
                                <w:tcW w:w="4242" w:type="dxa"/>
                                <w:vMerge/>
                                <w:tcBorders>
                                  <w:top w:val="nil"/>
                                </w:tcBorders>
                              </w:tcPr>
                              <w:p>
                                <w:pPr>
                                  <w:rPr>
                                    <w:sz w:val="2"/>
                                    <w:szCs w:val="2"/>
                                  </w:rPr>
                                </w:pPr>
                              </w:p>
                            </w:tc>
                            <w:tc>
                              <w:tcPr>
                                <w:tcW w:w="2241" w:type="dxa"/>
                              </w:tcPr>
                              <w:p>
                                <w:pPr>
                                  <w:pStyle w:val="TableParagraph"/>
                                  <w:spacing w:before="137"/>
                                  <w:ind w:left="82"/>
                                  <w:rPr>
                                    <w:sz w:val="16"/>
                                  </w:rPr>
                                </w:pPr>
                                <w:r>
                                  <w:rPr>
                                    <w:spacing w:val="-2"/>
                                    <w:sz w:val="16"/>
                                  </w:rPr>
                                  <w:t>FECHA:</w:t>
                                </w:r>
                                <w:r>
                                  <w:rPr>
                                    <w:spacing w:val="-1"/>
                                    <w:sz w:val="16"/>
                                  </w:rPr>
                                  <w:t> </w:t>
                                </w:r>
                                <w:r>
                                  <w:rPr>
                                    <w:spacing w:val="-2"/>
                                    <w:sz w:val="16"/>
                                  </w:rPr>
                                  <w:t>14-Nov-</w:t>
                                </w:r>
                                <w:r>
                                  <w:rPr>
                                    <w:spacing w:val="-4"/>
                                    <w:sz w:val="16"/>
                                  </w:rPr>
                                  <w:t>2019</w:t>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2.463989pt;margin-top:69.959999pt;width:448.05pt;height:69.95pt;mso-position-horizontal-relative:page;mso-position-vertical-relative:page;z-index:15729664" type="#_x0000_t202" id="docshape1" filled="false" stroked="false">
              <v:textbox inset="0,0,0,0">
                <w:txbxContent>
                  <w:tbl>
                    <w:tblPr>
                      <w:tblW w:w="0" w:type="auto"/>
                      <w:jc w:val="lef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341"/>
                      <w:gridCol w:w="4242"/>
                      <w:gridCol w:w="2241"/>
                    </w:tblGrid>
                    <w:tr>
                      <w:trPr>
                        <w:trHeight w:val="441" w:hRule="atLeast"/>
                      </w:trPr>
                      <w:tc>
                        <w:tcPr>
                          <w:tcW w:w="2341" w:type="dxa"/>
                          <w:vMerge w:val="restart"/>
                        </w:tcPr>
                        <w:p>
                          <w:pPr>
                            <w:pStyle w:val="TableParagraph"/>
                            <w:rPr>
                              <w:rFonts w:ascii="Times New Roman"/>
                              <w:sz w:val="22"/>
                            </w:rPr>
                          </w:pPr>
                        </w:p>
                      </w:tc>
                      <w:tc>
                        <w:tcPr>
                          <w:tcW w:w="4242" w:type="dxa"/>
                        </w:tcPr>
                        <w:p>
                          <w:pPr>
                            <w:pStyle w:val="TableParagraph"/>
                            <w:spacing w:before="119"/>
                            <w:ind w:left="704"/>
                            <w:rPr>
                              <w:sz w:val="18"/>
                            </w:rPr>
                          </w:pPr>
                          <w:r>
                            <w:rPr>
                              <w:sz w:val="18"/>
                            </w:rPr>
                            <w:t>PROCESO</w:t>
                          </w:r>
                          <w:r>
                            <w:rPr>
                              <w:spacing w:val="-4"/>
                              <w:sz w:val="18"/>
                            </w:rPr>
                            <w:t> </w:t>
                          </w:r>
                          <w:r>
                            <w:rPr>
                              <w:sz w:val="18"/>
                            </w:rPr>
                            <w:t>GESTIÓN</w:t>
                          </w:r>
                          <w:r>
                            <w:rPr>
                              <w:spacing w:val="-2"/>
                              <w:sz w:val="18"/>
                            </w:rPr>
                            <w:t> NORMATIVA</w:t>
                          </w:r>
                        </w:p>
                      </w:tc>
                      <w:tc>
                        <w:tcPr>
                          <w:tcW w:w="2241" w:type="dxa"/>
                        </w:tcPr>
                        <w:p>
                          <w:pPr>
                            <w:pStyle w:val="TableParagraph"/>
                            <w:spacing w:before="128"/>
                            <w:ind w:left="82"/>
                            <w:rPr>
                              <w:sz w:val="16"/>
                            </w:rPr>
                          </w:pPr>
                          <w:r>
                            <w:rPr>
                              <w:spacing w:val="-2"/>
                              <w:sz w:val="16"/>
                            </w:rPr>
                            <w:t>CÓDIGO</w:t>
                          </w:r>
                          <w:r>
                            <w:rPr>
                              <w:color w:val="3366FF"/>
                              <w:spacing w:val="-2"/>
                              <w:sz w:val="16"/>
                            </w:rPr>
                            <w:t>:</w:t>
                          </w:r>
                          <w:r>
                            <w:rPr>
                              <w:color w:val="3366FF"/>
                              <w:spacing w:val="-9"/>
                              <w:sz w:val="16"/>
                            </w:rPr>
                            <w:t> </w:t>
                          </w:r>
                          <w:r>
                            <w:rPr>
                              <w:spacing w:val="-2"/>
                              <w:sz w:val="16"/>
                            </w:rPr>
                            <w:t>GNV-FO-</w:t>
                          </w:r>
                          <w:r>
                            <w:rPr>
                              <w:spacing w:val="-5"/>
                              <w:sz w:val="16"/>
                            </w:rPr>
                            <w:t>001</w:t>
                          </w:r>
                        </w:p>
                      </w:tc>
                    </w:tr>
                    <w:tr>
                      <w:trPr>
                        <w:trHeight w:val="438" w:hRule="atLeast"/>
                      </w:trPr>
                      <w:tc>
                        <w:tcPr>
                          <w:tcW w:w="2341" w:type="dxa"/>
                          <w:vMerge/>
                          <w:tcBorders>
                            <w:top w:val="nil"/>
                          </w:tcBorders>
                        </w:tcPr>
                        <w:p>
                          <w:pPr>
                            <w:rPr>
                              <w:sz w:val="2"/>
                              <w:szCs w:val="2"/>
                            </w:rPr>
                          </w:pPr>
                        </w:p>
                      </w:tc>
                      <w:tc>
                        <w:tcPr>
                          <w:tcW w:w="4242" w:type="dxa"/>
                          <w:vMerge w:val="restart"/>
                        </w:tcPr>
                        <w:p>
                          <w:pPr>
                            <w:pStyle w:val="TableParagraph"/>
                            <w:spacing w:before="227"/>
                            <w:ind w:left="1631" w:hanging="1102"/>
                            <w:rPr>
                              <w:sz w:val="20"/>
                            </w:rPr>
                          </w:pPr>
                          <w:r>
                            <w:rPr>
                              <w:spacing w:val="-2"/>
                              <w:sz w:val="20"/>
                            </w:rPr>
                            <w:t>PRESENTACIÓN</w:t>
                          </w:r>
                          <w:r>
                            <w:rPr>
                              <w:spacing w:val="-10"/>
                              <w:sz w:val="20"/>
                            </w:rPr>
                            <w:t> </w:t>
                          </w:r>
                          <w:r>
                            <w:rPr>
                              <w:spacing w:val="-2"/>
                              <w:sz w:val="20"/>
                            </w:rPr>
                            <w:t>PROYECTOS</w:t>
                          </w:r>
                          <w:r>
                            <w:rPr>
                              <w:spacing w:val="-10"/>
                              <w:sz w:val="20"/>
                            </w:rPr>
                            <w:t> </w:t>
                          </w:r>
                          <w:r>
                            <w:rPr>
                              <w:spacing w:val="-2"/>
                              <w:sz w:val="20"/>
                            </w:rPr>
                            <w:t>DE ACUERDO</w:t>
                          </w:r>
                        </w:p>
                      </w:tc>
                      <w:tc>
                        <w:tcPr>
                          <w:tcW w:w="2241" w:type="dxa"/>
                        </w:tcPr>
                        <w:p>
                          <w:pPr>
                            <w:pStyle w:val="TableParagraph"/>
                            <w:spacing w:before="132"/>
                            <w:ind w:left="82"/>
                            <w:rPr>
                              <w:sz w:val="16"/>
                            </w:rPr>
                          </w:pPr>
                          <w:r>
                            <w:rPr>
                              <w:sz w:val="16"/>
                            </w:rPr>
                            <w:t>VERSIÓN:</w:t>
                          </w:r>
                          <w:r>
                            <w:rPr>
                              <w:spacing w:val="37"/>
                              <w:sz w:val="16"/>
                            </w:rPr>
                            <w:t>  </w:t>
                          </w:r>
                          <w:r>
                            <w:rPr>
                              <w:spacing w:val="-5"/>
                              <w:sz w:val="16"/>
                            </w:rPr>
                            <w:t>02</w:t>
                          </w:r>
                        </w:p>
                      </w:tc>
                    </w:tr>
                    <w:tr>
                      <w:trPr>
                        <w:trHeight w:val="440" w:hRule="atLeast"/>
                      </w:trPr>
                      <w:tc>
                        <w:tcPr>
                          <w:tcW w:w="2341" w:type="dxa"/>
                          <w:vMerge/>
                          <w:tcBorders>
                            <w:top w:val="nil"/>
                          </w:tcBorders>
                        </w:tcPr>
                        <w:p>
                          <w:pPr>
                            <w:rPr>
                              <w:sz w:val="2"/>
                              <w:szCs w:val="2"/>
                            </w:rPr>
                          </w:pPr>
                        </w:p>
                      </w:tc>
                      <w:tc>
                        <w:tcPr>
                          <w:tcW w:w="4242" w:type="dxa"/>
                          <w:vMerge/>
                          <w:tcBorders>
                            <w:top w:val="nil"/>
                          </w:tcBorders>
                        </w:tcPr>
                        <w:p>
                          <w:pPr>
                            <w:rPr>
                              <w:sz w:val="2"/>
                              <w:szCs w:val="2"/>
                            </w:rPr>
                          </w:pPr>
                        </w:p>
                      </w:tc>
                      <w:tc>
                        <w:tcPr>
                          <w:tcW w:w="2241" w:type="dxa"/>
                        </w:tcPr>
                        <w:p>
                          <w:pPr>
                            <w:pStyle w:val="TableParagraph"/>
                            <w:spacing w:before="137"/>
                            <w:ind w:left="82"/>
                            <w:rPr>
                              <w:sz w:val="16"/>
                            </w:rPr>
                          </w:pPr>
                          <w:r>
                            <w:rPr>
                              <w:spacing w:val="-2"/>
                              <w:sz w:val="16"/>
                            </w:rPr>
                            <w:t>FECHA:</w:t>
                          </w:r>
                          <w:r>
                            <w:rPr>
                              <w:spacing w:val="-1"/>
                              <w:sz w:val="16"/>
                            </w:rPr>
                            <w:t> </w:t>
                          </w:r>
                          <w:r>
                            <w:rPr>
                              <w:spacing w:val="-2"/>
                              <w:sz w:val="16"/>
                            </w:rPr>
                            <w:t>14-Nov-</w:t>
                          </w:r>
                          <w:r>
                            <w:rPr>
                              <w:spacing w:val="-4"/>
                              <w:sz w:val="16"/>
                            </w:rPr>
                            <w:t>2019</w:t>
                          </w:r>
                        </w:p>
                      </w:tc>
                    </w:tr>
                  </w:tbl>
                  <w:p>
                    <w:pPr>
                      <w:pStyle w:val="BodyText"/>
                    </w:pPr>
                  </w:p>
                </w:txbxContent>
              </v:textbox>
              <w10:wrap type="none"/>
            </v:shape>
          </w:pict>
        </mc:Fallback>
      </mc:AlternateContent>
    </w:r>
    <w:r>
      <w:rPr>
        <w:sz w:val="20"/>
      </w:rPr>
      <w:drawing>
        <wp:anchor distT="0" distB="0" distL="0" distR="0" allowOverlap="1" layoutInCell="1" locked="0" behindDoc="1" simplePos="0" relativeHeight="487026688">
          <wp:simplePos x="0" y="0"/>
          <wp:positionH relativeFrom="page">
            <wp:posOffset>1526818</wp:posOffset>
          </wp:positionH>
          <wp:positionV relativeFrom="page">
            <wp:posOffset>908954</wp:posOffset>
          </wp:positionV>
          <wp:extent cx="742671" cy="87590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1" cstate="print"/>
                  <a:stretch>
                    <a:fillRect/>
                  </a:stretch>
                </pic:blipFill>
                <pic:spPr>
                  <a:xfrm>
                    <a:off x="0" y="0"/>
                    <a:ext cx="742671" cy="875903"/>
                  </a:xfrm>
                  <a:prstGeom prst="rect">
                    <a:avLst/>
                  </a:prstGeom>
                </pic:spPr>
              </pic:pic>
            </a:graphicData>
          </a:graphic>
        </wp:anchor>
      </w:drawing>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1"/>
      <w:numFmt w:val="decimal"/>
      <w:lvlText w:val="%1."/>
      <w:lvlJc w:val="left"/>
      <w:pPr>
        <w:ind w:left="499" w:hanging="431"/>
        <w:jc w:val="left"/>
      </w:pPr>
      <w:rPr>
        <w:rFonts w:hint="default" w:ascii="Arial MT" w:hAnsi="Arial MT" w:eastAsia="Arial MT" w:cs="Arial MT"/>
        <w:b w:val="0"/>
        <w:bCs w:val="0"/>
        <w:i w:val="0"/>
        <w:iCs w:val="0"/>
        <w:spacing w:val="-1"/>
        <w:w w:val="100"/>
        <w:sz w:val="22"/>
        <w:szCs w:val="22"/>
        <w:lang w:val="es-ES" w:eastAsia="en-US" w:bidi="ar-SA"/>
      </w:rPr>
    </w:lvl>
    <w:lvl w:ilvl="1">
      <w:start w:val="0"/>
      <w:numFmt w:val="bullet"/>
      <w:lvlText w:val="•"/>
      <w:lvlJc w:val="left"/>
      <w:pPr>
        <w:ind w:left="1459" w:hanging="431"/>
      </w:pPr>
      <w:rPr>
        <w:rFonts w:hint="default"/>
        <w:lang w:val="es-ES" w:eastAsia="en-US" w:bidi="ar-SA"/>
      </w:rPr>
    </w:lvl>
    <w:lvl w:ilvl="2">
      <w:start w:val="0"/>
      <w:numFmt w:val="bullet"/>
      <w:lvlText w:val="•"/>
      <w:lvlJc w:val="left"/>
      <w:pPr>
        <w:ind w:left="2419" w:hanging="431"/>
      </w:pPr>
      <w:rPr>
        <w:rFonts w:hint="default"/>
        <w:lang w:val="es-ES" w:eastAsia="en-US" w:bidi="ar-SA"/>
      </w:rPr>
    </w:lvl>
    <w:lvl w:ilvl="3">
      <w:start w:val="0"/>
      <w:numFmt w:val="bullet"/>
      <w:lvlText w:val="•"/>
      <w:lvlJc w:val="left"/>
      <w:pPr>
        <w:ind w:left="3378" w:hanging="431"/>
      </w:pPr>
      <w:rPr>
        <w:rFonts w:hint="default"/>
        <w:lang w:val="es-ES" w:eastAsia="en-US" w:bidi="ar-SA"/>
      </w:rPr>
    </w:lvl>
    <w:lvl w:ilvl="4">
      <w:start w:val="0"/>
      <w:numFmt w:val="bullet"/>
      <w:lvlText w:val="•"/>
      <w:lvlJc w:val="left"/>
      <w:pPr>
        <w:ind w:left="4338" w:hanging="431"/>
      </w:pPr>
      <w:rPr>
        <w:rFonts w:hint="default"/>
        <w:lang w:val="es-ES" w:eastAsia="en-US" w:bidi="ar-SA"/>
      </w:rPr>
    </w:lvl>
    <w:lvl w:ilvl="5">
      <w:start w:val="0"/>
      <w:numFmt w:val="bullet"/>
      <w:lvlText w:val="•"/>
      <w:lvlJc w:val="left"/>
      <w:pPr>
        <w:ind w:left="5298" w:hanging="431"/>
      </w:pPr>
      <w:rPr>
        <w:rFonts w:hint="default"/>
        <w:lang w:val="es-ES" w:eastAsia="en-US" w:bidi="ar-SA"/>
      </w:rPr>
    </w:lvl>
    <w:lvl w:ilvl="6">
      <w:start w:val="0"/>
      <w:numFmt w:val="bullet"/>
      <w:lvlText w:val="•"/>
      <w:lvlJc w:val="left"/>
      <w:pPr>
        <w:ind w:left="6257" w:hanging="431"/>
      </w:pPr>
      <w:rPr>
        <w:rFonts w:hint="default"/>
        <w:lang w:val="es-ES" w:eastAsia="en-US" w:bidi="ar-SA"/>
      </w:rPr>
    </w:lvl>
    <w:lvl w:ilvl="7">
      <w:start w:val="0"/>
      <w:numFmt w:val="bullet"/>
      <w:lvlText w:val="•"/>
      <w:lvlJc w:val="left"/>
      <w:pPr>
        <w:ind w:left="7217" w:hanging="431"/>
      </w:pPr>
      <w:rPr>
        <w:rFonts w:hint="default"/>
        <w:lang w:val="es-ES" w:eastAsia="en-US" w:bidi="ar-SA"/>
      </w:rPr>
    </w:lvl>
    <w:lvl w:ilvl="8">
      <w:start w:val="0"/>
      <w:numFmt w:val="bullet"/>
      <w:lvlText w:val="•"/>
      <w:lvlJc w:val="left"/>
      <w:pPr>
        <w:ind w:left="8176" w:hanging="431"/>
      </w:pPr>
      <w:rPr>
        <w:rFonts w:hint="default"/>
        <w:lang w:val="es-ES" w:eastAsia="en-US" w:bidi="ar-SA"/>
      </w:rPr>
    </w:lvl>
  </w:abstractNum>
  <w:abstractNum w:abstractNumId="12">
    <w:multiLevelType w:val="hybridMultilevel"/>
    <w:lvl w:ilvl="0">
      <w:start w:val="5"/>
      <w:numFmt w:val="decimal"/>
      <w:lvlText w:val="%1."/>
      <w:lvlJc w:val="left"/>
      <w:pPr>
        <w:ind w:left="789" w:hanging="721"/>
        <w:jc w:val="left"/>
      </w:pPr>
      <w:rPr>
        <w:rFonts w:hint="default" w:ascii="Arial MT" w:hAnsi="Arial MT" w:eastAsia="Arial MT" w:cs="Arial MT"/>
        <w:b w:val="0"/>
        <w:bCs w:val="0"/>
        <w:i w:val="0"/>
        <w:iCs w:val="0"/>
        <w:spacing w:val="-1"/>
        <w:w w:val="100"/>
        <w:sz w:val="22"/>
        <w:szCs w:val="22"/>
        <w:lang w:val="es-ES" w:eastAsia="en-US" w:bidi="ar-SA"/>
      </w:rPr>
    </w:lvl>
    <w:lvl w:ilvl="1">
      <w:start w:val="0"/>
      <w:numFmt w:val="bullet"/>
      <w:lvlText w:val="•"/>
      <w:lvlJc w:val="left"/>
      <w:pPr>
        <w:ind w:left="1711" w:hanging="721"/>
      </w:pPr>
      <w:rPr>
        <w:rFonts w:hint="default"/>
        <w:lang w:val="es-ES" w:eastAsia="en-US" w:bidi="ar-SA"/>
      </w:rPr>
    </w:lvl>
    <w:lvl w:ilvl="2">
      <w:start w:val="0"/>
      <w:numFmt w:val="bullet"/>
      <w:lvlText w:val="•"/>
      <w:lvlJc w:val="left"/>
      <w:pPr>
        <w:ind w:left="2643" w:hanging="721"/>
      </w:pPr>
      <w:rPr>
        <w:rFonts w:hint="default"/>
        <w:lang w:val="es-ES" w:eastAsia="en-US" w:bidi="ar-SA"/>
      </w:rPr>
    </w:lvl>
    <w:lvl w:ilvl="3">
      <w:start w:val="0"/>
      <w:numFmt w:val="bullet"/>
      <w:lvlText w:val="•"/>
      <w:lvlJc w:val="left"/>
      <w:pPr>
        <w:ind w:left="3574" w:hanging="721"/>
      </w:pPr>
      <w:rPr>
        <w:rFonts w:hint="default"/>
        <w:lang w:val="es-ES" w:eastAsia="en-US" w:bidi="ar-SA"/>
      </w:rPr>
    </w:lvl>
    <w:lvl w:ilvl="4">
      <w:start w:val="0"/>
      <w:numFmt w:val="bullet"/>
      <w:lvlText w:val="•"/>
      <w:lvlJc w:val="left"/>
      <w:pPr>
        <w:ind w:left="4506" w:hanging="721"/>
      </w:pPr>
      <w:rPr>
        <w:rFonts w:hint="default"/>
        <w:lang w:val="es-ES" w:eastAsia="en-US" w:bidi="ar-SA"/>
      </w:rPr>
    </w:lvl>
    <w:lvl w:ilvl="5">
      <w:start w:val="0"/>
      <w:numFmt w:val="bullet"/>
      <w:lvlText w:val="•"/>
      <w:lvlJc w:val="left"/>
      <w:pPr>
        <w:ind w:left="5438" w:hanging="721"/>
      </w:pPr>
      <w:rPr>
        <w:rFonts w:hint="default"/>
        <w:lang w:val="es-ES" w:eastAsia="en-US" w:bidi="ar-SA"/>
      </w:rPr>
    </w:lvl>
    <w:lvl w:ilvl="6">
      <w:start w:val="0"/>
      <w:numFmt w:val="bullet"/>
      <w:lvlText w:val="•"/>
      <w:lvlJc w:val="left"/>
      <w:pPr>
        <w:ind w:left="6369" w:hanging="721"/>
      </w:pPr>
      <w:rPr>
        <w:rFonts w:hint="default"/>
        <w:lang w:val="es-ES" w:eastAsia="en-US" w:bidi="ar-SA"/>
      </w:rPr>
    </w:lvl>
    <w:lvl w:ilvl="7">
      <w:start w:val="0"/>
      <w:numFmt w:val="bullet"/>
      <w:lvlText w:val="•"/>
      <w:lvlJc w:val="left"/>
      <w:pPr>
        <w:ind w:left="7301" w:hanging="721"/>
      </w:pPr>
      <w:rPr>
        <w:rFonts w:hint="default"/>
        <w:lang w:val="es-ES" w:eastAsia="en-US" w:bidi="ar-SA"/>
      </w:rPr>
    </w:lvl>
    <w:lvl w:ilvl="8">
      <w:start w:val="0"/>
      <w:numFmt w:val="bullet"/>
      <w:lvlText w:val="•"/>
      <w:lvlJc w:val="left"/>
      <w:pPr>
        <w:ind w:left="8232" w:hanging="721"/>
      </w:pPr>
      <w:rPr>
        <w:rFonts w:hint="default"/>
        <w:lang w:val="es-ES" w:eastAsia="en-US" w:bidi="ar-SA"/>
      </w:rPr>
    </w:lvl>
  </w:abstractNum>
  <w:abstractNum w:abstractNumId="11">
    <w:multiLevelType w:val="hybridMultilevel"/>
    <w:lvl w:ilvl="0">
      <w:start w:val="6"/>
      <w:numFmt w:val="decimal"/>
      <w:lvlText w:val="%1."/>
      <w:lvlJc w:val="left"/>
      <w:pPr>
        <w:ind w:left="100" w:hanging="721"/>
        <w:jc w:val="left"/>
      </w:pPr>
      <w:rPr>
        <w:rFonts w:hint="default"/>
        <w:spacing w:val="-1"/>
        <w:w w:val="100"/>
        <w:lang w:val="es-ES" w:eastAsia="en-US" w:bidi="ar-SA"/>
      </w:rPr>
    </w:lvl>
    <w:lvl w:ilvl="1">
      <w:start w:val="0"/>
      <w:numFmt w:val="bullet"/>
      <w:lvlText w:val="•"/>
      <w:lvlJc w:val="left"/>
      <w:pPr>
        <w:ind w:left="1099" w:hanging="721"/>
      </w:pPr>
      <w:rPr>
        <w:rFonts w:hint="default"/>
        <w:lang w:val="es-ES" w:eastAsia="en-US" w:bidi="ar-SA"/>
      </w:rPr>
    </w:lvl>
    <w:lvl w:ilvl="2">
      <w:start w:val="0"/>
      <w:numFmt w:val="bullet"/>
      <w:lvlText w:val="•"/>
      <w:lvlJc w:val="left"/>
      <w:pPr>
        <w:ind w:left="2099" w:hanging="721"/>
      </w:pPr>
      <w:rPr>
        <w:rFonts w:hint="default"/>
        <w:lang w:val="es-ES" w:eastAsia="en-US" w:bidi="ar-SA"/>
      </w:rPr>
    </w:lvl>
    <w:lvl w:ilvl="3">
      <w:start w:val="0"/>
      <w:numFmt w:val="bullet"/>
      <w:lvlText w:val="•"/>
      <w:lvlJc w:val="left"/>
      <w:pPr>
        <w:ind w:left="3098" w:hanging="721"/>
      </w:pPr>
      <w:rPr>
        <w:rFonts w:hint="default"/>
        <w:lang w:val="es-ES" w:eastAsia="en-US" w:bidi="ar-SA"/>
      </w:rPr>
    </w:lvl>
    <w:lvl w:ilvl="4">
      <w:start w:val="0"/>
      <w:numFmt w:val="bullet"/>
      <w:lvlText w:val="•"/>
      <w:lvlJc w:val="left"/>
      <w:pPr>
        <w:ind w:left="4098" w:hanging="721"/>
      </w:pPr>
      <w:rPr>
        <w:rFonts w:hint="default"/>
        <w:lang w:val="es-ES" w:eastAsia="en-US" w:bidi="ar-SA"/>
      </w:rPr>
    </w:lvl>
    <w:lvl w:ilvl="5">
      <w:start w:val="0"/>
      <w:numFmt w:val="bullet"/>
      <w:lvlText w:val="•"/>
      <w:lvlJc w:val="left"/>
      <w:pPr>
        <w:ind w:left="5098" w:hanging="721"/>
      </w:pPr>
      <w:rPr>
        <w:rFonts w:hint="default"/>
        <w:lang w:val="es-ES" w:eastAsia="en-US" w:bidi="ar-SA"/>
      </w:rPr>
    </w:lvl>
    <w:lvl w:ilvl="6">
      <w:start w:val="0"/>
      <w:numFmt w:val="bullet"/>
      <w:lvlText w:val="•"/>
      <w:lvlJc w:val="left"/>
      <w:pPr>
        <w:ind w:left="6097" w:hanging="721"/>
      </w:pPr>
      <w:rPr>
        <w:rFonts w:hint="default"/>
        <w:lang w:val="es-ES" w:eastAsia="en-US" w:bidi="ar-SA"/>
      </w:rPr>
    </w:lvl>
    <w:lvl w:ilvl="7">
      <w:start w:val="0"/>
      <w:numFmt w:val="bullet"/>
      <w:lvlText w:val="•"/>
      <w:lvlJc w:val="left"/>
      <w:pPr>
        <w:ind w:left="7097" w:hanging="721"/>
      </w:pPr>
      <w:rPr>
        <w:rFonts w:hint="default"/>
        <w:lang w:val="es-ES" w:eastAsia="en-US" w:bidi="ar-SA"/>
      </w:rPr>
    </w:lvl>
    <w:lvl w:ilvl="8">
      <w:start w:val="0"/>
      <w:numFmt w:val="bullet"/>
      <w:lvlText w:val="•"/>
      <w:lvlJc w:val="left"/>
      <w:pPr>
        <w:ind w:left="8096" w:hanging="721"/>
      </w:pPr>
      <w:rPr>
        <w:rFonts w:hint="default"/>
        <w:lang w:val="es-ES" w:eastAsia="en-US" w:bidi="ar-SA"/>
      </w:rPr>
    </w:lvl>
  </w:abstractNum>
  <w:abstractNum w:abstractNumId="10">
    <w:multiLevelType w:val="hybridMultilevel"/>
    <w:lvl w:ilvl="0">
      <w:start w:val="1"/>
      <w:numFmt w:val="decimal"/>
      <w:lvlText w:val="%1."/>
      <w:lvlJc w:val="left"/>
      <w:pPr>
        <w:ind w:left="100" w:hanging="445"/>
        <w:jc w:val="left"/>
      </w:pPr>
      <w:rPr>
        <w:rFonts w:hint="default" w:ascii="Arial MT" w:hAnsi="Arial MT" w:eastAsia="Arial MT" w:cs="Arial MT"/>
        <w:b w:val="0"/>
        <w:bCs w:val="0"/>
        <w:i w:val="0"/>
        <w:iCs w:val="0"/>
        <w:spacing w:val="-1"/>
        <w:w w:val="99"/>
        <w:sz w:val="20"/>
        <w:szCs w:val="20"/>
        <w:lang w:val="es-ES" w:eastAsia="en-US" w:bidi="ar-SA"/>
      </w:rPr>
    </w:lvl>
    <w:lvl w:ilvl="1">
      <w:start w:val="0"/>
      <w:numFmt w:val="bullet"/>
      <w:lvlText w:val="•"/>
      <w:lvlJc w:val="left"/>
      <w:pPr>
        <w:ind w:left="426" w:hanging="445"/>
      </w:pPr>
      <w:rPr>
        <w:rFonts w:hint="default"/>
        <w:lang w:val="es-ES" w:eastAsia="en-US" w:bidi="ar-SA"/>
      </w:rPr>
    </w:lvl>
    <w:lvl w:ilvl="2">
      <w:start w:val="0"/>
      <w:numFmt w:val="bullet"/>
      <w:lvlText w:val="•"/>
      <w:lvlJc w:val="left"/>
      <w:pPr>
        <w:ind w:left="753" w:hanging="445"/>
      </w:pPr>
      <w:rPr>
        <w:rFonts w:hint="default"/>
        <w:lang w:val="es-ES" w:eastAsia="en-US" w:bidi="ar-SA"/>
      </w:rPr>
    </w:lvl>
    <w:lvl w:ilvl="3">
      <w:start w:val="0"/>
      <w:numFmt w:val="bullet"/>
      <w:lvlText w:val="•"/>
      <w:lvlJc w:val="left"/>
      <w:pPr>
        <w:ind w:left="1079" w:hanging="445"/>
      </w:pPr>
      <w:rPr>
        <w:rFonts w:hint="default"/>
        <w:lang w:val="es-ES" w:eastAsia="en-US" w:bidi="ar-SA"/>
      </w:rPr>
    </w:lvl>
    <w:lvl w:ilvl="4">
      <w:start w:val="0"/>
      <w:numFmt w:val="bullet"/>
      <w:lvlText w:val="•"/>
      <w:lvlJc w:val="left"/>
      <w:pPr>
        <w:ind w:left="1406" w:hanging="445"/>
      </w:pPr>
      <w:rPr>
        <w:rFonts w:hint="default"/>
        <w:lang w:val="es-ES" w:eastAsia="en-US" w:bidi="ar-SA"/>
      </w:rPr>
    </w:lvl>
    <w:lvl w:ilvl="5">
      <w:start w:val="0"/>
      <w:numFmt w:val="bullet"/>
      <w:lvlText w:val="•"/>
      <w:lvlJc w:val="left"/>
      <w:pPr>
        <w:ind w:left="1733" w:hanging="445"/>
      </w:pPr>
      <w:rPr>
        <w:rFonts w:hint="default"/>
        <w:lang w:val="es-ES" w:eastAsia="en-US" w:bidi="ar-SA"/>
      </w:rPr>
    </w:lvl>
    <w:lvl w:ilvl="6">
      <w:start w:val="0"/>
      <w:numFmt w:val="bullet"/>
      <w:lvlText w:val="•"/>
      <w:lvlJc w:val="left"/>
      <w:pPr>
        <w:ind w:left="2059" w:hanging="445"/>
      </w:pPr>
      <w:rPr>
        <w:rFonts w:hint="default"/>
        <w:lang w:val="es-ES" w:eastAsia="en-US" w:bidi="ar-SA"/>
      </w:rPr>
    </w:lvl>
    <w:lvl w:ilvl="7">
      <w:start w:val="0"/>
      <w:numFmt w:val="bullet"/>
      <w:lvlText w:val="•"/>
      <w:lvlJc w:val="left"/>
      <w:pPr>
        <w:ind w:left="2386" w:hanging="445"/>
      </w:pPr>
      <w:rPr>
        <w:rFonts w:hint="default"/>
        <w:lang w:val="es-ES" w:eastAsia="en-US" w:bidi="ar-SA"/>
      </w:rPr>
    </w:lvl>
    <w:lvl w:ilvl="8">
      <w:start w:val="0"/>
      <w:numFmt w:val="bullet"/>
      <w:lvlText w:val="•"/>
      <w:lvlJc w:val="left"/>
      <w:pPr>
        <w:ind w:left="2712" w:hanging="445"/>
      </w:pPr>
      <w:rPr>
        <w:rFonts w:hint="default"/>
        <w:lang w:val="es-ES" w:eastAsia="en-US" w:bidi="ar-SA"/>
      </w:rPr>
    </w:lvl>
  </w:abstractNum>
  <w:abstractNum w:abstractNumId="9">
    <w:multiLevelType w:val="hybridMultilevel"/>
    <w:lvl w:ilvl="0">
      <w:start w:val="1"/>
      <w:numFmt w:val="decimal"/>
      <w:lvlText w:val="%1."/>
      <w:lvlJc w:val="left"/>
      <w:pPr>
        <w:ind w:left="461" w:hanging="360"/>
        <w:jc w:val="left"/>
      </w:pPr>
      <w:rPr>
        <w:rFonts w:hint="default" w:ascii="Arial MT" w:hAnsi="Arial MT" w:eastAsia="Arial MT" w:cs="Arial MT"/>
        <w:b w:val="0"/>
        <w:bCs w:val="0"/>
        <w:i w:val="0"/>
        <w:iCs w:val="0"/>
        <w:spacing w:val="-1"/>
        <w:w w:val="99"/>
        <w:sz w:val="20"/>
        <w:szCs w:val="20"/>
        <w:lang w:val="es-ES" w:eastAsia="en-US" w:bidi="ar-SA"/>
      </w:rPr>
    </w:lvl>
    <w:lvl w:ilvl="1">
      <w:start w:val="0"/>
      <w:numFmt w:val="bullet"/>
      <w:lvlText w:val="•"/>
      <w:lvlJc w:val="left"/>
      <w:pPr>
        <w:ind w:left="777" w:hanging="360"/>
      </w:pPr>
      <w:rPr>
        <w:rFonts w:hint="default"/>
        <w:lang w:val="es-ES" w:eastAsia="en-US" w:bidi="ar-SA"/>
      </w:rPr>
    </w:lvl>
    <w:lvl w:ilvl="2">
      <w:start w:val="0"/>
      <w:numFmt w:val="bullet"/>
      <w:lvlText w:val="•"/>
      <w:lvlJc w:val="left"/>
      <w:pPr>
        <w:ind w:left="1095" w:hanging="360"/>
      </w:pPr>
      <w:rPr>
        <w:rFonts w:hint="default"/>
        <w:lang w:val="es-ES" w:eastAsia="en-US" w:bidi="ar-SA"/>
      </w:rPr>
    </w:lvl>
    <w:lvl w:ilvl="3">
      <w:start w:val="0"/>
      <w:numFmt w:val="bullet"/>
      <w:lvlText w:val="•"/>
      <w:lvlJc w:val="left"/>
      <w:pPr>
        <w:ind w:left="1412" w:hanging="360"/>
      </w:pPr>
      <w:rPr>
        <w:rFonts w:hint="default"/>
        <w:lang w:val="es-ES" w:eastAsia="en-US" w:bidi="ar-SA"/>
      </w:rPr>
    </w:lvl>
    <w:lvl w:ilvl="4">
      <w:start w:val="0"/>
      <w:numFmt w:val="bullet"/>
      <w:lvlText w:val="•"/>
      <w:lvlJc w:val="left"/>
      <w:pPr>
        <w:ind w:left="1730" w:hanging="360"/>
      </w:pPr>
      <w:rPr>
        <w:rFonts w:hint="default"/>
        <w:lang w:val="es-ES" w:eastAsia="en-US" w:bidi="ar-SA"/>
      </w:rPr>
    </w:lvl>
    <w:lvl w:ilvl="5">
      <w:start w:val="0"/>
      <w:numFmt w:val="bullet"/>
      <w:lvlText w:val="•"/>
      <w:lvlJc w:val="left"/>
      <w:pPr>
        <w:ind w:left="2047" w:hanging="360"/>
      </w:pPr>
      <w:rPr>
        <w:rFonts w:hint="default"/>
        <w:lang w:val="es-ES" w:eastAsia="en-US" w:bidi="ar-SA"/>
      </w:rPr>
    </w:lvl>
    <w:lvl w:ilvl="6">
      <w:start w:val="0"/>
      <w:numFmt w:val="bullet"/>
      <w:lvlText w:val="•"/>
      <w:lvlJc w:val="left"/>
      <w:pPr>
        <w:ind w:left="2365" w:hanging="360"/>
      </w:pPr>
      <w:rPr>
        <w:rFonts w:hint="default"/>
        <w:lang w:val="es-ES" w:eastAsia="en-US" w:bidi="ar-SA"/>
      </w:rPr>
    </w:lvl>
    <w:lvl w:ilvl="7">
      <w:start w:val="0"/>
      <w:numFmt w:val="bullet"/>
      <w:lvlText w:val="•"/>
      <w:lvlJc w:val="left"/>
      <w:pPr>
        <w:ind w:left="2682" w:hanging="360"/>
      </w:pPr>
      <w:rPr>
        <w:rFonts w:hint="default"/>
        <w:lang w:val="es-ES" w:eastAsia="en-US" w:bidi="ar-SA"/>
      </w:rPr>
    </w:lvl>
    <w:lvl w:ilvl="8">
      <w:start w:val="0"/>
      <w:numFmt w:val="bullet"/>
      <w:lvlText w:val="•"/>
      <w:lvlJc w:val="left"/>
      <w:pPr>
        <w:ind w:left="3000" w:hanging="360"/>
      </w:pPr>
      <w:rPr>
        <w:rFonts w:hint="default"/>
        <w:lang w:val="es-ES" w:eastAsia="en-US" w:bidi="ar-SA"/>
      </w:rPr>
    </w:lvl>
  </w:abstractNum>
  <w:abstractNum w:abstractNumId="8">
    <w:multiLevelType w:val="hybridMultilevel"/>
    <w:lvl w:ilvl="0">
      <w:start w:val="1"/>
      <w:numFmt w:val="decimal"/>
      <w:lvlText w:val="%1."/>
      <w:lvlJc w:val="left"/>
      <w:pPr>
        <w:ind w:left="100" w:hanging="226"/>
        <w:jc w:val="left"/>
      </w:pPr>
      <w:rPr>
        <w:rFonts w:hint="default" w:ascii="Arial MT" w:hAnsi="Arial MT" w:eastAsia="Arial MT" w:cs="Arial MT"/>
        <w:b w:val="0"/>
        <w:bCs w:val="0"/>
        <w:i w:val="0"/>
        <w:iCs w:val="0"/>
        <w:spacing w:val="0"/>
        <w:w w:val="99"/>
        <w:sz w:val="20"/>
        <w:szCs w:val="20"/>
        <w:lang w:val="es-ES" w:eastAsia="en-US" w:bidi="ar-SA"/>
      </w:rPr>
    </w:lvl>
    <w:lvl w:ilvl="1">
      <w:start w:val="0"/>
      <w:numFmt w:val="bullet"/>
      <w:lvlText w:val="•"/>
      <w:lvlJc w:val="left"/>
      <w:pPr>
        <w:ind w:left="426" w:hanging="226"/>
      </w:pPr>
      <w:rPr>
        <w:rFonts w:hint="default"/>
        <w:lang w:val="es-ES" w:eastAsia="en-US" w:bidi="ar-SA"/>
      </w:rPr>
    </w:lvl>
    <w:lvl w:ilvl="2">
      <w:start w:val="0"/>
      <w:numFmt w:val="bullet"/>
      <w:lvlText w:val="•"/>
      <w:lvlJc w:val="left"/>
      <w:pPr>
        <w:ind w:left="753" w:hanging="226"/>
      </w:pPr>
      <w:rPr>
        <w:rFonts w:hint="default"/>
        <w:lang w:val="es-ES" w:eastAsia="en-US" w:bidi="ar-SA"/>
      </w:rPr>
    </w:lvl>
    <w:lvl w:ilvl="3">
      <w:start w:val="0"/>
      <w:numFmt w:val="bullet"/>
      <w:lvlText w:val="•"/>
      <w:lvlJc w:val="left"/>
      <w:pPr>
        <w:ind w:left="1079" w:hanging="226"/>
      </w:pPr>
      <w:rPr>
        <w:rFonts w:hint="default"/>
        <w:lang w:val="es-ES" w:eastAsia="en-US" w:bidi="ar-SA"/>
      </w:rPr>
    </w:lvl>
    <w:lvl w:ilvl="4">
      <w:start w:val="0"/>
      <w:numFmt w:val="bullet"/>
      <w:lvlText w:val="•"/>
      <w:lvlJc w:val="left"/>
      <w:pPr>
        <w:ind w:left="1406" w:hanging="226"/>
      </w:pPr>
      <w:rPr>
        <w:rFonts w:hint="default"/>
        <w:lang w:val="es-ES" w:eastAsia="en-US" w:bidi="ar-SA"/>
      </w:rPr>
    </w:lvl>
    <w:lvl w:ilvl="5">
      <w:start w:val="0"/>
      <w:numFmt w:val="bullet"/>
      <w:lvlText w:val="•"/>
      <w:lvlJc w:val="left"/>
      <w:pPr>
        <w:ind w:left="1733" w:hanging="226"/>
      </w:pPr>
      <w:rPr>
        <w:rFonts w:hint="default"/>
        <w:lang w:val="es-ES" w:eastAsia="en-US" w:bidi="ar-SA"/>
      </w:rPr>
    </w:lvl>
    <w:lvl w:ilvl="6">
      <w:start w:val="0"/>
      <w:numFmt w:val="bullet"/>
      <w:lvlText w:val="•"/>
      <w:lvlJc w:val="left"/>
      <w:pPr>
        <w:ind w:left="2059" w:hanging="226"/>
      </w:pPr>
      <w:rPr>
        <w:rFonts w:hint="default"/>
        <w:lang w:val="es-ES" w:eastAsia="en-US" w:bidi="ar-SA"/>
      </w:rPr>
    </w:lvl>
    <w:lvl w:ilvl="7">
      <w:start w:val="0"/>
      <w:numFmt w:val="bullet"/>
      <w:lvlText w:val="•"/>
      <w:lvlJc w:val="left"/>
      <w:pPr>
        <w:ind w:left="2386" w:hanging="226"/>
      </w:pPr>
      <w:rPr>
        <w:rFonts w:hint="default"/>
        <w:lang w:val="es-ES" w:eastAsia="en-US" w:bidi="ar-SA"/>
      </w:rPr>
    </w:lvl>
    <w:lvl w:ilvl="8">
      <w:start w:val="0"/>
      <w:numFmt w:val="bullet"/>
      <w:lvlText w:val="•"/>
      <w:lvlJc w:val="left"/>
      <w:pPr>
        <w:ind w:left="2712" w:hanging="226"/>
      </w:pPr>
      <w:rPr>
        <w:rFonts w:hint="default"/>
        <w:lang w:val="es-ES" w:eastAsia="en-US" w:bidi="ar-SA"/>
      </w:rPr>
    </w:lvl>
  </w:abstractNum>
  <w:abstractNum w:abstractNumId="7">
    <w:multiLevelType w:val="hybridMultilevel"/>
    <w:lvl w:ilvl="0">
      <w:start w:val="4"/>
      <w:numFmt w:val="decimal"/>
      <w:lvlText w:val="%1."/>
      <w:lvlJc w:val="left"/>
      <w:pPr>
        <w:ind w:left="101" w:hanging="720"/>
        <w:jc w:val="left"/>
      </w:pPr>
      <w:rPr>
        <w:rFonts w:hint="default"/>
        <w:spacing w:val="-1"/>
        <w:w w:val="99"/>
        <w:lang w:val="es-ES" w:eastAsia="en-US" w:bidi="ar-SA"/>
      </w:rPr>
    </w:lvl>
    <w:lvl w:ilvl="1">
      <w:start w:val="0"/>
      <w:numFmt w:val="bullet"/>
      <w:lvlText w:val="•"/>
      <w:lvlJc w:val="left"/>
      <w:pPr>
        <w:ind w:left="453" w:hanging="720"/>
      </w:pPr>
      <w:rPr>
        <w:rFonts w:hint="default"/>
        <w:lang w:val="es-ES" w:eastAsia="en-US" w:bidi="ar-SA"/>
      </w:rPr>
    </w:lvl>
    <w:lvl w:ilvl="2">
      <w:start w:val="0"/>
      <w:numFmt w:val="bullet"/>
      <w:lvlText w:val="•"/>
      <w:lvlJc w:val="left"/>
      <w:pPr>
        <w:ind w:left="807" w:hanging="720"/>
      </w:pPr>
      <w:rPr>
        <w:rFonts w:hint="default"/>
        <w:lang w:val="es-ES" w:eastAsia="en-US" w:bidi="ar-SA"/>
      </w:rPr>
    </w:lvl>
    <w:lvl w:ilvl="3">
      <w:start w:val="0"/>
      <w:numFmt w:val="bullet"/>
      <w:lvlText w:val="•"/>
      <w:lvlJc w:val="left"/>
      <w:pPr>
        <w:ind w:left="1160" w:hanging="720"/>
      </w:pPr>
      <w:rPr>
        <w:rFonts w:hint="default"/>
        <w:lang w:val="es-ES" w:eastAsia="en-US" w:bidi="ar-SA"/>
      </w:rPr>
    </w:lvl>
    <w:lvl w:ilvl="4">
      <w:start w:val="0"/>
      <w:numFmt w:val="bullet"/>
      <w:lvlText w:val="•"/>
      <w:lvlJc w:val="left"/>
      <w:pPr>
        <w:ind w:left="1514" w:hanging="720"/>
      </w:pPr>
      <w:rPr>
        <w:rFonts w:hint="default"/>
        <w:lang w:val="es-ES" w:eastAsia="en-US" w:bidi="ar-SA"/>
      </w:rPr>
    </w:lvl>
    <w:lvl w:ilvl="5">
      <w:start w:val="0"/>
      <w:numFmt w:val="bullet"/>
      <w:lvlText w:val="•"/>
      <w:lvlJc w:val="left"/>
      <w:pPr>
        <w:ind w:left="1867" w:hanging="720"/>
      </w:pPr>
      <w:rPr>
        <w:rFonts w:hint="default"/>
        <w:lang w:val="es-ES" w:eastAsia="en-US" w:bidi="ar-SA"/>
      </w:rPr>
    </w:lvl>
    <w:lvl w:ilvl="6">
      <w:start w:val="0"/>
      <w:numFmt w:val="bullet"/>
      <w:lvlText w:val="•"/>
      <w:lvlJc w:val="left"/>
      <w:pPr>
        <w:ind w:left="2221" w:hanging="720"/>
      </w:pPr>
      <w:rPr>
        <w:rFonts w:hint="default"/>
        <w:lang w:val="es-ES" w:eastAsia="en-US" w:bidi="ar-SA"/>
      </w:rPr>
    </w:lvl>
    <w:lvl w:ilvl="7">
      <w:start w:val="0"/>
      <w:numFmt w:val="bullet"/>
      <w:lvlText w:val="•"/>
      <w:lvlJc w:val="left"/>
      <w:pPr>
        <w:ind w:left="2574" w:hanging="720"/>
      </w:pPr>
      <w:rPr>
        <w:rFonts w:hint="default"/>
        <w:lang w:val="es-ES" w:eastAsia="en-US" w:bidi="ar-SA"/>
      </w:rPr>
    </w:lvl>
    <w:lvl w:ilvl="8">
      <w:start w:val="0"/>
      <w:numFmt w:val="bullet"/>
      <w:lvlText w:val="•"/>
      <w:lvlJc w:val="left"/>
      <w:pPr>
        <w:ind w:left="2928" w:hanging="720"/>
      </w:pPr>
      <w:rPr>
        <w:rFonts w:hint="default"/>
        <w:lang w:val="es-ES" w:eastAsia="en-US" w:bidi="ar-SA"/>
      </w:rPr>
    </w:lvl>
  </w:abstractNum>
  <w:abstractNum w:abstractNumId="6">
    <w:multiLevelType w:val="hybridMultilevel"/>
    <w:lvl w:ilvl="0">
      <w:start w:val="1"/>
      <w:numFmt w:val="decimal"/>
      <w:lvlText w:val="%1."/>
      <w:lvlJc w:val="left"/>
      <w:pPr>
        <w:ind w:left="461" w:hanging="360"/>
        <w:jc w:val="left"/>
      </w:pPr>
      <w:rPr>
        <w:rFonts w:hint="default" w:ascii="Arial MT" w:hAnsi="Arial MT" w:eastAsia="Arial MT" w:cs="Arial MT"/>
        <w:b w:val="0"/>
        <w:bCs w:val="0"/>
        <w:i w:val="0"/>
        <w:iCs w:val="0"/>
        <w:spacing w:val="-1"/>
        <w:w w:val="99"/>
        <w:sz w:val="20"/>
        <w:szCs w:val="20"/>
        <w:lang w:val="es-ES" w:eastAsia="en-US" w:bidi="ar-SA"/>
      </w:rPr>
    </w:lvl>
    <w:lvl w:ilvl="1">
      <w:start w:val="0"/>
      <w:numFmt w:val="bullet"/>
      <w:lvlText w:val="•"/>
      <w:lvlJc w:val="left"/>
      <w:pPr>
        <w:ind w:left="777" w:hanging="360"/>
      </w:pPr>
      <w:rPr>
        <w:rFonts w:hint="default"/>
        <w:lang w:val="es-ES" w:eastAsia="en-US" w:bidi="ar-SA"/>
      </w:rPr>
    </w:lvl>
    <w:lvl w:ilvl="2">
      <w:start w:val="0"/>
      <w:numFmt w:val="bullet"/>
      <w:lvlText w:val="•"/>
      <w:lvlJc w:val="left"/>
      <w:pPr>
        <w:ind w:left="1095" w:hanging="360"/>
      </w:pPr>
      <w:rPr>
        <w:rFonts w:hint="default"/>
        <w:lang w:val="es-ES" w:eastAsia="en-US" w:bidi="ar-SA"/>
      </w:rPr>
    </w:lvl>
    <w:lvl w:ilvl="3">
      <w:start w:val="0"/>
      <w:numFmt w:val="bullet"/>
      <w:lvlText w:val="•"/>
      <w:lvlJc w:val="left"/>
      <w:pPr>
        <w:ind w:left="1412" w:hanging="360"/>
      </w:pPr>
      <w:rPr>
        <w:rFonts w:hint="default"/>
        <w:lang w:val="es-ES" w:eastAsia="en-US" w:bidi="ar-SA"/>
      </w:rPr>
    </w:lvl>
    <w:lvl w:ilvl="4">
      <w:start w:val="0"/>
      <w:numFmt w:val="bullet"/>
      <w:lvlText w:val="•"/>
      <w:lvlJc w:val="left"/>
      <w:pPr>
        <w:ind w:left="1730" w:hanging="360"/>
      </w:pPr>
      <w:rPr>
        <w:rFonts w:hint="default"/>
        <w:lang w:val="es-ES" w:eastAsia="en-US" w:bidi="ar-SA"/>
      </w:rPr>
    </w:lvl>
    <w:lvl w:ilvl="5">
      <w:start w:val="0"/>
      <w:numFmt w:val="bullet"/>
      <w:lvlText w:val="•"/>
      <w:lvlJc w:val="left"/>
      <w:pPr>
        <w:ind w:left="2047" w:hanging="360"/>
      </w:pPr>
      <w:rPr>
        <w:rFonts w:hint="default"/>
        <w:lang w:val="es-ES" w:eastAsia="en-US" w:bidi="ar-SA"/>
      </w:rPr>
    </w:lvl>
    <w:lvl w:ilvl="6">
      <w:start w:val="0"/>
      <w:numFmt w:val="bullet"/>
      <w:lvlText w:val="•"/>
      <w:lvlJc w:val="left"/>
      <w:pPr>
        <w:ind w:left="2365" w:hanging="360"/>
      </w:pPr>
      <w:rPr>
        <w:rFonts w:hint="default"/>
        <w:lang w:val="es-ES" w:eastAsia="en-US" w:bidi="ar-SA"/>
      </w:rPr>
    </w:lvl>
    <w:lvl w:ilvl="7">
      <w:start w:val="0"/>
      <w:numFmt w:val="bullet"/>
      <w:lvlText w:val="•"/>
      <w:lvlJc w:val="left"/>
      <w:pPr>
        <w:ind w:left="2682" w:hanging="360"/>
      </w:pPr>
      <w:rPr>
        <w:rFonts w:hint="default"/>
        <w:lang w:val="es-ES" w:eastAsia="en-US" w:bidi="ar-SA"/>
      </w:rPr>
    </w:lvl>
    <w:lvl w:ilvl="8">
      <w:start w:val="0"/>
      <w:numFmt w:val="bullet"/>
      <w:lvlText w:val="•"/>
      <w:lvlJc w:val="left"/>
      <w:pPr>
        <w:ind w:left="3000" w:hanging="360"/>
      </w:pPr>
      <w:rPr>
        <w:rFonts w:hint="default"/>
        <w:lang w:val="es-ES" w:eastAsia="en-US" w:bidi="ar-SA"/>
      </w:rPr>
    </w:lvl>
  </w:abstractNum>
  <w:abstractNum w:abstractNumId="5">
    <w:multiLevelType w:val="hybridMultilevel"/>
    <w:lvl w:ilvl="0">
      <w:start w:val="1"/>
      <w:numFmt w:val="decimal"/>
      <w:lvlText w:val="%1."/>
      <w:lvlJc w:val="left"/>
      <w:pPr>
        <w:ind w:left="100" w:hanging="536"/>
        <w:jc w:val="left"/>
      </w:pPr>
      <w:rPr>
        <w:rFonts w:hint="default" w:ascii="Arial MT" w:hAnsi="Arial MT" w:eastAsia="Arial MT" w:cs="Arial MT"/>
        <w:b w:val="0"/>
        <w:bCs w:val="0"/>
        <w:i w:val="0"/>
        <w:iCs w:val="0"/>
        <w:spacing w:val="-1"/>
        <w:w w:val="99"/>
        <w:sz w:val="20"/>
        <w:szCs w:val="20"/>
        <w:lang w:val="es-ES" w:eastAsia="en-US" w:bidi="ar-SA"/>
      </w:rPr>
    </w:lvl>
    <w:lvl w:ilvl="1">
      <w:start w:val="0"/>
      <w:numFmt w:val="bullet"/>
      <w:lvlText w:val="•"/>
      <w:lvlJc w:val="left"/>
      <w:pPr>
        <w:ind w:left="426" w:hanging="536"/>
      </w:pPr>
      <w:rPr>
        <w:rFonts w:hint="default"/>
        <w:lang w:val="es-ES" w:eastAsia="en-US" w:bidi="ar-SA"/>
      </w:rPr>
    </w:lvl>
    <w:lvl w:ilvl="2">
      <w:start w:val="0"/>
      <w:numFmt w:val="bullet"/>
      <w:lvlText w:val="•"/>
      <w:lvlJc w:val="left"/>
      <w:pPr>
        <w:ind w:left="753" w:hanging="536"/>
      </w:pPr>
      <w:rPr>
        <w:rFonts w:hint="default"/>
        <w:lang w:val="es-ES" w:eastAsia="en-US" w:bidi="ar-SA"/>
      </w:rPr>
    </w:lvl>
    <w:lvl w:ilvl="3">
      <w:start w:val="0"/>
      <w:numFmt w:val="bullet"/>
      <w:lvlText w:val="•"/>
      <w:lvlJc w:val="left"/>
      <w:pPr>
        <w:ind w:left="1079" w:hanging="536"/>
      </w:pPr>
      <w:rPr>
        <w:rFonts w:hint="default"/>
        <w:lang w:val="es-ES" w:eastAsia="en-US" w:bidi="ar-SA"/>
      </w:rPr>
    </w:lvl>
    <w:lvl w:ilvl="4">
      <w:start w:val="0"/>
      <w:numFmt w:val="bullet"/>
      <w:lvlText w:val="•"/>
      <w:lvlJc w:val="left"/>
      <w:pPr>
        <w:ind w:left="1406" w:hanging="536"/>
      </w:pPr>
      <w:rPr>
        <w:rFonts w:hint="default"/>
        <w:lang w:val="es-ES" w:eastAsia="en-US" w:bidi="ar-SA"/>
      </w:rPr>
    </w:lvl>
    <w:lvl w:ilvl="5">
      <w:start w:val="0"/>
      <w:numFmt w:val="bullet"/>
      <w:lvlText w:val="•"/>
      <w:lvlJc w:val="left"/>
      <w:pPr>
        <w:ind w:left="1733" w:hanging="536"/>
      </w:pPr>
      <w:rPr>
        <w:rFonts w:hint="default"/>
        <w:lang w:val="es-ES" w:eastAsia="en-US" w:bidi="ar-SA"/>
      </w:rPr>
    </w:lvl>
    <w:lvl w:ilvl="6">
      <w:start w:val="0"/>
      <w:numFmt w:val="bullet"/>
      <w:lvlText w:val="•"/>
      <w:lvlJc w:val="left"/>
      <w:pPr>
        <w:ind w:left="2059" w:hanging="536"/>
      </w:pPr>
      <w:rPr>
        <w:rFonts w:hint="default"/>
        <w:lang w:val="es-ES" w:eastAsia="en-US" w:bidi="ar-SA"/>
      </w:rPr>
    </w:lvl>
    <w:lvl w:ilvl="7">
      <w:start w:val="0"/>
      <w:numFmt w:val="bullet"/>
      <w:lvlText w:val="•"/>
      <w:lvlJc w:val="left"/>
      <w:pPr>
        <w:ind w:left="2386" w:hanging="536"/>
      </w:pPr>
      <w:rPr>
        <w:rFonts w:hint="default"/>
        <w:lang w:val="es-ES" w:eastAsia="en-US" w:bidi="ar-SA"/>
      </w:rPr>
    </w:lvl>
    <w:lvl w:ilvl="8">
      <w:start w:val="0"/>
      <w:numFmt w:val="bullet"/>
      <w:lvlText w:val="•"/>
      <w:lvlJc w:val="left"/>
      <w:pPr>
        <w:ind w:left="2712" w:hanging="536"/>
      </w:pPr>
      <w:rPr>
        <w:rFonts w:hint="default"/>
        <w:lang w:val="es-ES" w:eastAsia="en-US" w:bidi="ar-SA"/>
      </w:rPr>
    </w:lvl>
  </w:abstractNum>
  <w:abstractNum w:abstractNumId="4">
    <w:multiLevelType w:val="hybridMultilevel"/>
    <w:lvl w:ilvl="0">
      <w:start w:val="1"/>
      <w:numFmt w:val="decimal"/>
      <w:lvlText w:val="%1."/>
      <w:lvlJc w:val="left"/>
      <w:pPr>
        <w:ind w:left="566" w:hanging="276"/>
        <w:jc w:val="left"/>
      </w:pPr>
      <w:rPr>
        <w:rFonts w:hint="default" w:ascii="Arial" w:hAnsi="Arial" w:eastAsia="Arial" w:cs="Arial"/>
        <w:b w:val="0"/>
        <w:bCs w:val="0"/>
        <w:i/>
        <w:iCs/>
        <w:spacing w:val="0"/>
        <w:w w:val="100"/>
        <w:sz w:val="22"/>
        <w:szCs w:val="22"/>
        <w:lang w:val="es-ES" w:eastAsia="en-US" w:bidi="ar-SA"/>
      </w:rPr>
    </w:lvl>
    <w:lvl w:ilvl="1">
      <w:start w:val="0"/>
      <w:numFmt w:val="bullet"/>
      <w:lvlText w:val=""/>
      <w:lvlJc w:val="left"/>
      <w:pPr>
        <w:ind w:left="1287" w:hanging="360"/>
      </w:pPr>
      <w:rPr>
        <w:rFonts w:hint="default" w:ascii="Symbol" w:hAnsi="Symbol" w:eastAsia="Symbol" w:cs="Symbol"/>
        <w:b w:val="0"/>
        <w:bCs w:val="0"/>
        <w:i w:val="0"/>
        <w:iCs w:val="0"/>
        <w:spacing w:val="0"/>
        <w:w w:val="99"/>
        <w:sz w:val="20"/>
        <w:szCs w:val="20"/>
        <w:lang w:val="es-ES" w:eastAsia="en-US" w:bidi="ar-SA"/>
      </w:rPr>
    </w:lvl>
    <w:lvl w:ilvl="2">
      <w:start w:val="0"/>
      <w:numFmt w:val="bullet"/>
      <w:lvlText w:val="•"/>
      <w:lvlJc w:val="left"/>
      <w:pPr>
        <w:ind w:left="2340" w:hanging="360"/>
      </w:pPr>
      <w:rPr>
        <w:rFonts w:hint="default"/>
        <w:lang w:val="es-ES" w:eastAsia="en-US" w:bidi="ar-SA"/>
      </w:rPr>
    </w:lvl>
    <w:lvl w:ilvl="3">
      <w:start w:val="0"/>
      <w:numFmt w:val="bullet"/>
      <w:lvlText w:val="•"/>
      <w:lvlJc w:val="left"/>
      <w:pPr>
        <w:ind w:left="3400" w:hanging="360"/>
      </w:pPr>
      <w:rPr>
        <w:rFonts w:hint="default"/>
        <w:lang w:val="es-ES" w:eastAsia="en-US" w:bidi="ar-SA"/>
      </w:rPr>
    </w:lvl>
    <w:lvl w:ilvl="4">
      <w:start w:val="0"/>
      <w:numFmt w:val="bullet"/>
      <w:lvlText w:val="•"/>
      <w:lvlJc w:val="left"/>
      <w:pPr>
        <w:ind w:left="4461" w:hanging="360"/>
      </w:pPr>
      <w:rPr>
        <w:rFonts w:hint="default"/>
        <w:lang w:val="es-ES" w:eastAsia="en-US" w:bidi="ar-SA"/>
      </w:rPr>
    </w:lvl>
    <w:lvl w:ilvl="5">
      <w:start w:val="0"/>
      <w:numFmt w:val="bullet"/>
      <w:lvlText w:val="•"/>
      <w:lvlJc w:val="left"/>
      <w:pPr>
        <w:ind w:left="5521" w:hanging="360"/>
      </w:pPr>
      <w:rPr>
        <w:rFonts w:hint="default"/>
        <w:lang w:val="es-ES" w:eastAsia="en-US" w:bidi="ar-SA"/>
      </w:rPr>
    </w:lvl>
    <w:lvl w:ilvl="6">
      <w:start w:val="0"/>
      <w:numFmt w:val="bullet"/>
      <w:lvlText w:val="•"/>
      <w:lvlJc w:val="left"/>
      <w:pPr>
        <w:ind w:left="6582" w:hanging="360"/>
      </w:pPr>
      <w:rPr>
        <w:rFonts w:hint="default"/>
        <w:lang w:val="es-ES" w:eastAsia="en-US" w:bidi="ar-SA"/>
      </w:rPr>
    </w:lvl>
    <w:lvl w:ilvl="7">
      <w:start w:val="0"/>
      <w:numFmt w:val="bullet"/>
      <w:lvlText w:val="•"/>
      <w:lvlJc w:val="left"/>
      <w:pPr>
        <w:ind w:left="7642" w:hanging="360"/>
      </w:pPr>
      <w:rPr>
        <w:rFonts w:hint="default"/>
        <w:lang w:val="es-ES" w:eastAsia="en-US" w:bidi="ar-SA"/>
      </w:rPr>
    </w:lvl>
    <w:lvl w:ilvl="8">
      <w:start w:val="0"/>
      <w:numFmt w:val="bullet"/>
      <w:lvlText w:val="•"/>
      <w:lvlJc w:val="left"/>
      <w:pPr>
        <w:ind w:left="8703" w:hanging="360"/>
      </w:pPr>
      <w:rPr>
        <w:rFonts w:hint="default"/>
        <w:lang w:val="es-ES" w:eastAsia="en-US" w:bidi="ar-SA"/>
      </w:rPr>
    </w:lvl>
  </w:abstractNum>
  <w:abstractNum w:abstractNumId="3">
    <w:multiLevelType w:val="hybridMultilevel"/>
    <w:lvl w:ilvl="0">
      <w:start w:val="1"/>
      <w:numFmt w:val="decimal"/>
      <w:lvlText w:val="%1."/>
      <w:lvlJc w:val="left"/>
      <w:pPr>
        <w:ind w:left="927" w:hanging="361"/>
        <w:jc w:val="left"/>
      </w:pPr>
      <w:rPr>
        <w:rFonts w:hint="default" w:ascii="Arial" w:hAnsi="Arial" w:eastAsia="Arial" w:cs="Arial"/>
        <w:b w:val="0"/>
        <w:bCs w:val="0"/>
        <w:i/>
        <w:iCs/>
        <w:spacing w:val="-1"/>
        <w:w w:val="100"/>
        <w:sz w:val="22"/>
        <w:szCs w:val="22"/>
        <w:lang w:val="es-ES" w:eastAsia="en-US" w:bidi="ar-SA"/>
      </w:rPr>
    </w:lvl>
    <w:lvl w:ilvl="1">
      <w:start w:val="1"/>
      <w:numFmt w:val="lowerLetter"/>
      <w:lvlText w:val="%2."/>
      <w:lvlJc w:val="left"/>
      <w:pPr>
        <w:ind w:left="566" w:hanging="721"/>
        <w:jc w:val="left"/>
      </w:pPr>
      <w:rPr>
        <w:rFonts w:hint="default" w:ascii="Arial" w:hAnsi="Arial" w:eastAsia="Arial" w:cs="Arial"/>
        <w:b w:val="0"/>
        <w:bCs w:val="0"/>
        <w:i/>
        <w:iCs/>
        <w:spacing w:val="-1"/>
        <w:w w:val="100"/>
        <w:sz w:val="22"/>
        <w:szCs w:val="22"/>
        <w:lang w:val="es-ES" w:eastAsia="en-US" w:bidi="ar-SA"/>
      </w:rPr>
    </w:lvl>
    <w:lvl w:ilvl="2">
      <w:start w:val="0"/>
      <w:numFmt w:val="bullet"/>
      <w:lvlText w:val="•"/>
      <w:lvlJc w:val="left"/>
      <w:pPr>
        <w:ind w:left="2020" w:hanging="721"/>
      </w:pPr>
      <w:rPr>
        <w:rFonts w:hint="default"/>
        <w:lang w:val="es-ES" w:eastAsia="en-US" w:bidi="ar-SA"/>
      </w:rPr>
    </w:lvl>
    <w:lvl w:ilvl="3">
      <w:start w:val="0"/>
      <w:numFmt w:val="bullet"/>
      <w:lvlText w:val="•"/>
      <w:lvlJc w:val="left"/>
      <w:pPr>
        <w:ind w:left="3120" w:hanging="721"/>
      </w:pPr>
      <w:rPr>
        <w:rFonts w:hint="default"/>
        <w:lang w:val="es-ES" w:eastAsia="en-US" w:bidi="ar-SA"/>
      </w:rPr>
    </w:lvl>
    <w:lvl w:ilvl="4">
      <w:start w:val="0"/>
      <w:numFmt w:val="bullet"/>
      <w:lvlText w:val="•"/>
      <w:lvlJc w:val="left"/>
      <w:pPr>
        <w:ind w:left="4221" w:hanging="721"/>
      </w:pPr>
      <w:rPr>
        <w:rFonts w:hint="default"/>
        <w:lang w:val="es-ES" w:eastAsia="en-US" w:bidi="ar-SA"/>
      </w:rPr>
    </w:lvl>
    <w:lvl w:ilvl="5">
      <w:start w:val="0"/>
      <w:numFmt w:val="bullet"/>
      <w:lvlText w:val="•"/>
      <w:lvlJc w:val="left"/>
      <w:pPr>
        <w:ind w:left="5321" w:hanging="721"/>
      </w:pPr>
      <w:rPr>
        <w:rFonts w:hint="default"/>
        <w:lang w:val="es-ES" w:eastAsia="en-US" w:bidi="ar-SA"/>
      </w:rPr>
    </w:lvl>
    <w:lvl w:ilvl="6">
      <w:start w:val="0"/>
      <w:numFmt w:val="bullet"/>
      <w:lvlText w:val="•"/>
      <w:lvlJc w:val="left"/>
      <w:pPr>
        <w:ind w:left="6422" w:hanging="721"/>
      </w:pPr>
      <w:rPr>
        <w:rFonts w:hint="default"/>
        <w:lang w:val="es-ES" w:eastAsia="en-US" w:bidi="ar-SA"/>
      </w:rPr>
    </w:lvl>
    <w:lvl w:ilvl="7">
      <w:start w:val="0"/>
      <w:numFmt w:val="bullet"/>
      <w:lvlText w:val="•"/>
      <w:lvlJc w:val="left"/>
      <w:pPr>
        <w:ind w:left="7522" w:hanging="721"/>
      </w:pPr>
      <w:rPr>
        <w:rFonts w:hint="default"/>
        <w:lang w:val="es-ES" w:eastAsia="en-US" w:bidi="ar-SA"/>
      </w:rPr>
    </w:lvl>
    <w:lvl w:ilvl="8">
      <w:start w:val="0"/>
      <w:numFmt w:val="bullet"/>
      <w:lvlText w:val="•"/>
      <w:lvlJc w:val="left"/>
      <w:pPr>
        <w:ind w:left="8623" w:hanging="721"/>
      </w:pPr>
      <w:rPr>
        <w:rFonts w:hint="default"/>
        <w:lang w:val="es-ES" w:eastAsia="en-US" w:bidi="ar-SA"/>
      </w:rPr>
    </w:lvl>
  </w:abstractNum>
  <w:abstractNum w:abstractNumId="2">
    <w:multiLevelType w:val="hybridMultilevel"/>
    <w:lvl w:ilvl="0">
      <w:start w:val="1"/>
      <w:numFmt w:val="decimal"/>
      <w:lvlText w:val="%1."/>
      <w:lvlJc w:val="left"/>
      <w:pPr>
        <w:ind w:left="927" w:hanging="361"/>
        <w:jc w:val="left"/>
      </w:pPr>
      <w:rPr>
        <w:rFonts w:hint="default" w:ascii="Arial" w:hAnsi="Arial" w:eastAsia="Arial" w:cs="Arial"/>
        <w:b w:val="0"/>
        <w:bCs w:val="0"/>
        <w:i/>
        <w:iCs/>
        <w:spacing w:val="-1"/>
        <w:w w:val="100"/>
        <w:sz w:val="22"/>
        <w:szCs w:val="22"/>
        <w:lang w:val="es-ES" w:eastAsia="en-US" w:bidi="ar-SA"/>
      </w:rPr>
    </w:lvl>
    <w:lvl w:ilvl="1">
      <w:start w:val="0"/>
      <w:numFmt w:val="bullet"/>
      <w:lvlText w:val="•"/>
      <w:lvlJc w:val="left"/>
      <w:pPr>
        <w:ind w:left="1910" w:hanging="361"/>
      </w:pPr>
      <w:rPr>
        <w:rFonts w:hint="default"/>
        <w:lang w:val="es-ES" w:eastAsia="en-US" w:bidi="ar-SA"/>
      </w:rPr>
    </w:lvl>
    <w:lvl w:ilvl="2">
      <w:start w:val="0"/>
      <w:numFmt w:val="bullet"/>
      <w:lvlText w:val="•"/>
      <w:lvlJc w:val="left"/>
      <w:pPr>
        <w:ind w:left="2900" w:hanging="361"/>
      </w:pPr>
      <w:rPr>
        <w:rFonts w:hint="default"/>
        <w:lang w:val="es-ES" w:eastAsia="en-US" w:bidi="ar-SA"/>
      </w:rPr>
    </w:lvl>
    <w:lvl w:ilvl="3">
      <w:start w:val="0"/>
      <w:numFmt w:val="bullet"/>
      <w:lvlText w:val="•"/>
      <w:lvlJc w:val="left"/>
      <w:pPr>
        <w:ind w:left="3891" w:hanging="361"/>
      </w:pPr>
      <w:rPr>
        <w:rFonts w:hint="default"/>
        <w:lang w:val="es-ES" w:eastAsia="en-US" w:bidi="ar-SA"/>
      </w:rPr>
    </w:lvl>
    <w:lvl w:ilvl="4">
      <w:start w:val="0"/>
      <w:numFmt w:val="bullet"/>
      <w:lvlText w:val="•"/>
      <w:lvlJc w:val="left"/>
      <w:pPr>
        <w:ind w:left="4881" w:hanging="361"/>
      </w:pPr>
      <w:rPr>
        <w:rFonts w:hint="default"/>
        <w:lang w:val="es-ES" w:eastAsia="en-US" w:bidi="ar-SA"/>
      </w:rPr>
    </w:lvl>
    <w:lvl w:ilvl="5">
      <w:start w:val="0"/>
      <w:numFmt w:val="bullet"/>
      <w:lvlText w:val="•"/>
      <w:lvlJc w:val="left"/>
      <w:pPr>
        <w:ind w:left="5872" w:hanging="361"/>
      </w:pPr>
      <w:rPr>
        <w:rFonts w:hint="default"/>
        <w:lang w:val="es-ES" w:eastAsia="en-US" w:bidi="ar-SA"/>
      </w:rPr>
    </w:lvl>
    <w:lvl w:ilvl="6">
      <w:start w:val="0"/>
      <w:numFmt w:val="bullet"/>
      <w:lvlText w:val="•"/>
      <w:lvlJc w:val="left"/>
      <w:pPr>
        <w:ind w:left="6862" w:hanging="361"/>
      </w:pPr>
      <w:rPr>
        <w:rFonts w:hint="default"/>
        <w:lang w:val="es-ES" w:eastAsia="en-US" w:bidi="ar-SA"/>
      </w:rPr>
    </w:lvl>
    <w:lvl w:ilvl="7">
      <w:start w:val="0"/>
      <w:numFmt w:val="bullet"/>
      <w:lvlText w:val="•"/>
      <w:lvlJc w:val="left"/>
      <w:pPr>
        <w:ind w:left="7852" w:hanging="361"/>
      </w:pPr>
      <w:rPr>
        <w:rFonts w:hint="default"/>
        <w:lang w:val="es-ES" w:eastAsia="en-US" w:bidi="ar-SA"/>
      </w:rPr>
    </w:lvl>
    <w:lvl w:ilvl="8">
      <w:start w:val="0"/>
      <w:numFmt w:val="bullet"/>
      <w:lvlText w:val="•"/>
      <w:lvlJc w:val="left"/>
      <w:pPr>
        <w:ind w:left="8843" w:hanging="361"/>
      </w:pPr>
      <w:rPr>
        <w:rFonts w:hint="default"/>
        <w:lang w:val="es-ES" w:eastAsia="en-US" w:bidi="ar-SA"/>
      </w:rPr>
    </w:lvl>
  </w:abstractNum>
  <w:abstractNum w:abstractNumId="1">
    <w:multiLevelType w:val="hybridMultilevel"/>
    <w:lvl w:ilvl="0">
      <w:start w:val="1"/>
      <w:numFmt w:val="decimal"/>
      <w:lvlText w:val="%1."/>
      <w:lvlJc w:val="left"/>
      <w:pPr>
        <w:ind w:left="1287" w:hanging="360"/>
        <w:jc w:val="right"/>
      </w:pPr>
      <w:rPr>
        <w:rFonts w:hint="default"/>
        <w:spacing w:val="-1"/>
        <w:w w:val="100"/>
        <w:lang w:val="es-ES" w:eastAsia="en-US" w:bidi="ar-SA"/>
      </w:rPr>
    </w:lvl>
    <w:lvl w:ilvl="1">
      <w:start w:val="0"/>
      <w:numFmt w:val="bullet"/>
      <w:lvlText w:val=""/>
      <w:lvlJc w:val="left"/>
      <w:pPr>
        <w:ind w:left="1287" w:hanging="360"/>
      </w:pPr>
      <w:rPr>
        <w:rFonts w:hint="default" w:ascii="Symbol" w:hAnsi="Symbol" w:eastAsia="Symbol" w:cs="Symbol"/>
        <w:b w:val="0"/>
        <w:bCs w:val="0"/>
        <w:i w:val="0"/>
        <w:iCs w:val="0"/>
        <w:spacing w:val="0"/>
        <w:w w:val="99"/>
        <w:sz w:val="20"/>
        <w:szCs w:val="20"/>
        <w:lang w:val="es-ES" w:eastAsia="en-US" w:bidi="ar-SA"/>
      </w:rPr>
    </w:lvl>
    <w:lvl w:ilvl="2">
      <w:start w:val="0"/>
      <w:numFmt w:val="bullet"/>
      <w:lvlText w:val="•"/>
      <w:lvlJc w:val="left"/>
      <w:pPr>
        <w:ind w:left="3188" w:hanging="360"/>
      </w:pPr>
      <w:rPr>
        <w:rFonts w:hint="default"/>
        <w:lang w:val="es-ES" w:eastAsia="en-US" w:bidi="ar-SA"/>
      </w:rPr>
    </w:lvl>
    <w:lvl w:ilvl="3">
      <w:start w:val="0"/>
      <w:numFmt w:val="bullet"/>
      <w:lvlText w:val="•"/>
      <w:lvlJc w:val="left"/>
      <w:pPr>
        <w:ind w:left="4143" w:hanging="360"/>
      </w:pPr>
      <w:rPr>
        <w:rFonts w:hint="default"/>
        <w:lang w:val="es-ES" w:eastAsia="en-US" w:bidi="ar-SA"/>
      </w:rPr>
    </w:lvl>
    <w:lvl w:ilvl="4">
      <w:start w:val="0"/>
      <w:numFmt w:val="bullet"/>
      <w:lvlText w:val="•"/>
      <w:lvlJc w:val="left"/>
      <w:pPr>
        <w:ind w:left="5097" w:hanging="360"/>
      </w:pPr>
      <w:rPr>
        <w:rFonts w:hint="default"/>
        <w:lang w:val="es-ES" w:eastAsia="en-US" w:bidi="ar-SA"/>
      </w:rPr>
    </w:lvl>
    <w:lvl w:ilvl="5">
      <w:start w:val="0"/>
      <w:numFmt w:val="bullet"/>
      <w:lvlText w:val="•"/>
      <w:lvlJc w:val="left"/>
      <w:pPr>
        <w:ind w:left="6052" w:hanging="360"/>
      </w:pPr>
      <w:rPr>
        <w:rFonts w:hint="default"/>
        <w:lang w:val="es-ES" w:eastAsia="en-US" w:bidi="ar-SA"/>
      </w:rPr>
    </w:lvl>
    <w:lvl w:ilvl="6">
      <w:start w:val="0"/>
      <w:numFmt w:val="bullet"/>
      <w:lvlText w:val="•"/>
      <w:lvlJc w:val="left"/>
      <w:pPr>
        <w:ind w:left="7006" w:hanging="360"/>
      </w:pPr>
      <w:rPr>
        <w:rFonts w:hint="default"/>
        <w:lang w:val="es-ES" w:eastAsia="en-US" w:bidi="ar-SA"/>
      </w:rPr>
    </w:lvl>
    <w:lvl w:ilvl="7">
      <w:start w:val="0"/>
      <w:numFmt w:val="bullet"/>
      <w:lvlText w:val="•"/>
      <w:lvlJc w:val="left"/>
      <w:pPr>
        <w:ind w:left="7960" w:hanging="360"/>
      </w:pPr>
      <w:rPr>
        <w:rFonts w:hint="default"/>
        <w:lang w:val="es-ES" w:eastAsia="en-US" w:bidi="ar-SA"/>
      </w:rPr>
    </w:lvl>
    <w:lvl w:ilvl="8">
      <w:start w:val="0"/>
      <w:numFmt w:val="bullet"/>
      <w:lvlText w:val="•"/>
      <w:lvlJc w:val="left"/>
      <w:pPr>
        <w:ind w:left="8915" w:hanging="360"/>
      </w:pPr>
      <w:rPr>
        <w:rFonts w:hint="default"/>
        <w:lang w:val="es-ES" w:eastAsia="en-US" w:bidi="ar-SA"/>
      </w:rPr>
    </w:lvl>
  </w:abstractNum>
  <w:abstractNum w:abstractNumId="0">
    <w:multiLevelType w:val="hybridMultilevel"/>
    <w:lvl w:ilvl="0">
      <w:start w:val="1"/>
      <w:numFmt w:val="decimal"/>
      <w:lvlText w:val="%1."/>
      <w:lvlJc w:val="left"/>
      <w:pPr>
        <w:ind w:left="1287" w:hanging="360"/>
        <w:jc w:val="right"/>
      </w:pPr>
      <w:rPr>
        <w:rFonts w:hint="default" w:ascii="Arial MT" w:hAnsi="Arial MT" w:eastAsia="Arial MT" w:cs="Arial MT"/>
        <w:b w:val="0"/>
        <w:bCs w:val="0"/>
        <w:i w:val="0"/>
        <w:iCs w:val="0"/>
        <w:spacing w:val="-1"/>
        <w:w w:val="100"/>
        <w:sz w:val="22"/>
        <w:szCs w:val="22"/>
        <w:lang w:val="es-ES" w:eastAsia="en-US" w:bidi="ar-SA"/>
      </w:rPr>
    </w:lvl>
    <w:lvl w:ilvl="1">
      <w:start w:val="1"/>
      <w:numFmt w:val="lowerLetter"/>
      <w:lvlText w:val="%2."/>
      <w:lvlJc w:val="left"/>
      <w:pPr>
        <w:ind w:left="566" w:hanging="721"/>
        <w:jc w:val="left"/>
      </w:pPr>
      <w:rPr>
        <w:rFonts w:hint="default" w:ascii="Arial MT" w:hAnsi="Arial MT" w:eastAsia="Arial MT" w:cs="Arial MT"/>
        <w:b w:val="0"/>
        <w:bCs w:val="0"/>
        <w:i w:val="0"/>
        <w:iCs w:val="0"/>
        <w:spacing w:val="-1"/>
        <w:w w:val="100"/>
        <w:sz w:val="22"/>
        <w:szCs w:val="22"/>
        <w:lang w:val="es-ES" w:eastAsia="en-US" w:bidi="ar-SA"/>
      </w:rPr>
    </w:lvl>
    <w:lvl w:ilvl="2">
      <w:start w:val="1"/>
      <w:numFmt w:val="upperLetter"/>
      <w:lvlText w:val="%3."/>
      <w:lvlJc w:val="left"/>
      <w:pPr>
        <w:ind w:left="1380" w:hanging="454"/>
        <w:jc w:val="right"/>
      </w:pPr>
      <w:rPr>
        <w:rFonts w:hint="default" w:ascii="Arial MT" w:hAnsi="Arial MT" w:eastAsia="Arial MT" w:cs="Arial MT"/>
        <w:b w:val="0"/>
        <w:bCs w:val="0"/>
        <w:i w:val="0"/>
        <w:iCs w:val="0"/>
        <w:spacing w:val="-1"/>
        <w:w w:val="100"/>
        <w:sz w:val="22"/>
        <w:szCs w:val="22"/>
        <w:lang w:val="es-ES" w:eastAsia="en-US" w:bidi="ar-SA"/>
      </w:rPr>
    </w:lvl>
    <w:lvl w:ilvl="3">
      <w:start w:val="0"/>
      <w:numFmt w:val="bullet"/>
      <w:lvlText w:val="•"/>
      <w:lvlJc w:val="left"/>
      <w:pPr>
        <w:ind w:left="2560" w:hanging="454"/>
      </w:pPr>
      <w:rPr>
        <w:rFonts w:hint="default"/>
        <w:lang w:val="es-ES" w:eastAsia="en-US" w:bidi="ar-SA"/>
      </w:rPr>
    </w:lvl>
    <w:lvl w:ilvl="4">
      <w:start w:val="0"/>
      <w:numFmt w:val="bullet"/>
      <w:lvlText w:val="•"/>
      <w:lvlJc w:val="left"/>
      <w:pPr>
        <w:ind w:left="3741" w:hanging="454"/>
      </w:pPr>
      <w:rPr>
        <w:rFonts w:hint="default"/>
        <w:lang w:val="es-ES" w:eastAsia="en-US" w:bidi="ar-SA"/>
      </w:rPr>
    </w:lvl>
    <w:lvl w:ilvl="5">
      <w:start w:val="0"/>
      <w:numFmt w:val="bullet"/>
      <w:lvlText w:val="•"/>
      <w:lvlJc w:val="left"/>
      <w:pPr>
        <w:ind w:left="4921" w:hanging="454"/>
      </w:pPr>
      <w:rPr>
        <w:rFonts w:hint="default"/>
        <w:lang w:val="es-ES" w:eastAsia="en-US" w:bidi="ar-SA"/>
      </w:rPr>
    </w:lvl>
    <w:lvl w:ilvl="6">
      <w:start w:val="0"/>
      <w:numFmt w:val="bullet"/>
      <w:lvlText w:val="•"/>
      <w:lvlJc w:val="left"/>
      <w:pPr>
        <w:ind w:left="6102" w:hanging="454"/>
      </w:pPr>
      <w:rPr>
        <w:rFonts w:hint="default"/>
        <w:lang w:val="es-ES" w:eastAsia="en-US" w:bidi="ar-SA"/>
      </w:rPr>
    </w:lvl>
    <w:lvl w:ilvl="7">
      <w:start w:val="0"/>
      <w:numFmt w:val="bullet"/>
      <w:lvlText w:val="•"/>
      <w:lvlJc w:val="left"/>
      <w:pPr>
        <w:ind w:left="7282" w:hanging="454"/>
      </w:pPr>
      <w:rPr>
        <w:rFonts w:hint="default"/>
        <w:lang w:val="es-ES" w:eastAsia="en-US" w:bidi="ar-SA"/>
      </w:rPr>
    </w:lvl>
    <w:lvl w:ilvl="8">
      <w:start w:val="0"/>
      <w:numFmt w:val="bullet"/>
      <w:lvlText w:val="•"/>
      <w:lvlJc w:val="left"/>
      <w:pPr>
        <w:ind w:left="8463" w:hanging="454"/>
      </w:pPr>
      <w:rPr>
        <w:rFonts w:hint="default"/>
        <w:lang w:val="es-ES" w:eastAsia="en-US" w:bidi="ar-SA"/>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es-ES" w:eastAsia="en-US" w:bidi="ar-SA"/>
    </w:rPr>
  </w:style>
  <w:style w:styleId="BodyText" w:type="paragraph">
    <w:name w:val="Body Text"/>
    <w:basedOn w:val="Normal"/>
    <w:uiPriority w:val="1"/>
    <w:qFormat/>
    <w:pPr/>
    <w:rPr>
      <w:rFonts w:ascii="Arial MT" w:hAnsi="Arial MT" w:eastAsia="Arial MT" w:cs="Arial MT"/>
      <w:sz w:val="22"/>
      <w:szCs w:val="22"/>
      <w:lang w:val="es-ES" w:eastAsia="en-US" w:bidi="ar-SA"/>
    </w:rPr>
  </w:style>
  <w:style w:styleId="Heading1" w:type="paragraph">
    <w:name w:val="Heading 1"/>
    <w:basedOn w:val="Normal"/>
    <w:uiPriority w:val="1"/>
    <w:qFormat/>
    <w:pPr>
      <w:ind w:left="1287"/>
      <w:outlineLvl w:val="1"/>
    </w:pPr>
    <w:rPr>
      <w:rFonts w:ascii="Arial" w:hAnsi="Arial" w:eastAsia="Arial" w:cs="Arial"/>
      <w:b/>
      <w:bCs/>
      <w:sz w:val="22"/>
      <w:szCs w:val="22"/>
      <w:lang w:val="es-ES" w:eastAsia="en-US" w:bidi="ar-SA"/>
    </w:rPr>
  </w:style>
  <w:style w:styleId="Heading2" w:type="paragraph">
    <w:name w:val="Heading 2"/>
    <w:basedOn w:val="Normal"/>
    <w:uiPriority w:val="1"/>
    <w:qFormat/>
    <w:pPr>
      <w:ind w:left="566"/>
      <w:jc w:val="both"/>
      <w:outlineLvl w:val="2"/>
    </w:pPr>
    <w:rPr>
      <w:rFonts w:ascii="Arial" w:hAnsi="Arial" w:eastAsia="Arial" w:cs="Arial"/>
      <w:b/>
      <w:bCs/>
      <w:sz w:val="22"/>
      <w:szCs w:val="22"/>
      <w:lang w:val="es-ES" w:eastAsia="en-US" w:bidi="ar-SA"/>
    </w:rPr>
  </w:style>
  <w:style w:styleId="ListParagraph" w:type="paragraph">
    <w:name w:val="List Paragraph"/>
    <w:basedOn w:val="Normal"/>
    <w:uiPriority w:val="1"/>
    <w:qFormat/>
    <w:pPr>
      <w:ind w:left="1287" w:hanging="360"/>
    </w:pPr>
    <w:rPr>
      <w:rFonts w:ascii="Arial MT" w:hAnsi="Arial MT" w:eastAsia="Arial MT" w:cs="Arial MT"/>
      <w:lang w:val="es-ES" w:eastAsia="en-US" w:bidi="ar-SA"/>
    </w:rPr>
  </w:style>
  <w:style w:styleId="TableParagraph" w:type="paragraph">
    <w:name w:val="Table Paragraph"/>
    <w:basedOn w:val="Normal"/>
    <w:uiPriority w:val="1"/>
    <w:qFormat/>
    <w:pPr/>
    <w:rPr>
      <w:rFonts w:ascii="Arial MT" w:hAnsi="Arial MT" w:eastAsia="Arial MT" w:cs="Arial MT"/>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eader" Target="header1.xml"/><Relationship Id="rId9" Type="http://schemas.openxmlformats.org/officeDocument/2006/relationships/hyperlink" Target="https://www.cfatf-gafic.org/es/documentos/gafi40-recomendaciones/426-fatf-recomendacion-20-reporte-de-operaciones-sospechosas" TargetMode="External"/><Relationship Id="rId10" Type="http://schemas.openxmlformats.org/officeDocument/2006/relationships/hyperlink" Target="https://www.cfatf-gafic.org/es/documentos/gafi40-recomendaciones/430-fatf-recomendacion-24-transparencia-y-beneficiario-final-de-las-personas-juridicas" TargetMode="External"/><Relationship Id="rId11" Type="http://schemas.openxmlformats.org/officeDocument/2006/relationships/hyperlink" Target="https://www.cfatf-gafic.org/es/documentos/gafi40-recomendaciones/435-fatf-recomendacion-29-unidades-de-inteligencia-financiera" TargetMode="External"/><Relationship Id="rId12" Type="http://schemas.openxmlformats.org/officeDocument/2006/relationships/hyperlink" Target="https://docs.google.com/document/d/10FgOZHrdzJUbwikPot_Zbsj6KajEP3Bi/edit#heading%3Dh.30j0zll" TargetMode="External"/><Relationship Id="rId13" Type="http://schemas.openxmlformats.org/officeDocument/2006/relationships/hyperlink" Target="https://docs.google.com/document/d/10FgOZHrdzJUbwikPot_Zbsj6KajEP3Bi/edit#heading%3Dh.1fob9te" TargetMode="External"/><Relationship Id="rId14" Type="http://schemas.openxmlformats.org/officeDocument/2006/relationships/hyperlink" Target="http://www.secretariasenado.gov.co/senado/basedoc/ley_1762_2015.html#32" TargetMode="External"/><Relationship Id="rId15" Type="http://schemas.openxmlformats.org/officeDocument/2006/relationships/hyperlink" Target="http://www.secretariasenado.gov.co/senado/basedoc/ley_1762_2015.html#33" TargetMode="External"/><Relationship Id="rId16" Type="http://schemas.openxmlformats.org/officeDocument/2006/relationships/hyperlink" Target="http://www.secretariasenado.gov.co/senado/basedoc/ley_1762_2015.html#4" TargetMode="External"/><Relationship Id="rId17" Type="http://schemas.openxmlformats.org/officeDocument/2006/relationships/hyperlink" Target="http://www.secretariasenado.gov.co/senado/basedoc/ley_1474_2011.html#34-7" TargetMode="External"/><Relationship Id="rId18" Type="http://schemas.openxmlformats.org/officeDocument/2006/relationships/hyperlink" Target="http://www.secretariasenado.gov.co/senado/basedoc/ley_1121_2006.html#27" TargetMode="External"/><Relationship Id="rId19" Type="http://schemas.openxmlformats.org/officeDocument/2006/relationships/hyperlink" Target="http://www.secretariasenado.gov.co/senado/basedoc/ley_1474_2011_pr001.html#73" TargetMode="External"/><Relationship Id="rId20" Type="http://schemas.openxmlformats.org/officeDocument/2006/relationships/hyperlink" Target="http://www.secretariasenado.gov.co/senado/basedoc/ley_1474_2011_pr001.html#76" TargetMode="External"/><Relationship Id="rId21" Type="http://schemas.openxmlformats.org/officeDocument/2006/relationships/header" Target="header2.xml"/><Relationship Id="rId22" Type="http://schemas.openxmlformats.org/officeDocument/2006/relationships/image" Target="media/image4.png"/><Relationship Id="rId23" Type="http://schemas.openxmlformats.org/officeDocument/2006/relationships/header" Target="header3.xml"/><Relationship Id="rId24" Type="http://schemas.openxmlformats.org/officeDocument/2006/relationships/header" Target="header4.xml"/><Relationship Id="rId25" Type="http://schemas.openxmlformats.org/officeDocument/2006/relationships/header" Target="header5.xml"/><Relationship Id="rId26" Type="http://schemas.openxmlformats.org/officeDocument/2006/relationships/header" Target="header6.xml"/><Relationship Id="rId27" Type="http://schemas.openxmlformats.org/officeDocument/2006/relationships/header" Target="header7.xml"/><Relationship Id="rId28" Type="http://schemas.openxmlformats.org/officeDocument/2006/relationships/header" Target="header8.xml"/><Relationship Id="rId29" Type="http://schemas.openxmlformats.org/officeDocument/2006/relationships/hyperlink" Target="https://documents1.worldbank.org/curated/en/832871468156887361/pdf/350520SPANISH0101Official0Use0Only1.pdf" TargetMode="External"/><Relationship Id="rId30" Type="http://schemas.openxmlformats.org/officeDocument/2006/relationships/hyperlink" Target="https://www.un.org/sustainabledevelopment/es/" TargetMode="External"/><Relationship Id="rId31" Type="http://schemas.openxmlformats.org/officeDocument/2006/relationships/hyperlink" Target="https://www.gafilat.org/index.php/es/biblioteca-virtual/gafilat/documentos-de-interes-17/publicaciones-web/4692-recomendaciones-metodologia-actdic2023/file" TargetMode="External"/><Relationship Id="rId32" Type="http://schemas.openxmlformats.org/officeDocument/2006/relationships/hyperlink" Target="http://hdl.handle.net/1992/6869" TargetMode="External"/><Relationship Id="rId33" Type="http://schemas.openxmlformats.org/officeDocument/2006/relationships/hyperlink" Target="https://www.cfatf-gafic.org/index.php/es/documentos/gafi40-recomendaciones/409-fatf-recomendacion-3-delito-de-lavado-de-activos#%3A~%3Atext%3DDelito%20de%20lavado%20de%20activos%20%2A%2C-40%20Recomendaciones%20del%26text%3DLos%20pa%C3%ADses%20deben%20tipificar%20el%2Cgama%20posible%20de%20delitos%20determinantes" TargetMode="External"/><Relationship Id="rId34" Type="http://schemas.openxmlformats.org/officeDocument/2006/relationships/hyperlink" Target="https://www.cfatf-gafic.org/index.php/es/documentos/gafi40-recomendaciones/407-fatf-recomendacion-1-evaluacion-de-riesgos-y-aplicacion-de-un-enfoque-basado-en-riesgo" TargetMode="External"/><Relationship Id="rId35" Type="http://schemas.openxmlformats.org/officeDocument/2006/relationships/header" Target="header9.xml"/><Relationship Id="rId36" Type="http://schemas.openxmlformats.org/officeDocument/2006/relationships/header" Target="header10.xml"/><Relationship Id="rId3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CAMILA HARTMANN MELO</dc:creator>
  <dcterms:created xsi:type="dcterms:W3CDTF">2025-05-20T19:26:48Z</dcterms:created>
  <dcterms:modified xsi:type="dcterms:W3CDTF">2025-05-20T19:26:48Z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2025-05-15T00:00:00Z</vt:filetime>
  </property>
  <property fmtid="{D5CDD505-2E9C-101B-9397-08002B2CF9AE}" pid="3" name="Creator">
    <vt:lpwstr>Microsoft® Word 2016</vt:lpwstr>
  </property>
  <property fmtid="{D5CDD505-2E9C-101B-9397-08002B2CF9AE}" pid="4" name="LastSaved">
    <vt:filetime>2025-05-20T00:00:00Z</vt:filetime>
  </property>
  <property fmtid="{D5CDD505-2E9C-101B-9397-08002B2CF9AE}" pid="5" name="Producer">
    <vt:lpwstr>Microsoft® Word 2016</vt:lpwstr>
  </property>
</Properties>
</file>